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19C" w:rsidRDefault="00827EAF" w:rsidP="008E1B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7EAF">
        <w:rPr>
          <w:rFonts w:ascii="Times New Roman" w:hAnsi="Times New Roman" w:cs="Times New Roman"/>
          <w:b/>
          <w:color w:val="FF0000"/>
          <w:sz w:val="24"/>
          <w:szCs w:val="24"/>
        </w:rPr>
        <w:t>Секция «Люди земли сургутской»</w:t>
      </w:r>
    </w:p>
    <w:p w:rsidR="00D4419C" w:rsidRPr="00D4419C" w:rsidRDefault="00827EAF" w:rsidP="00D4419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proofErr w:type="spellStart"/>
      <w:r w:rsidRPr="00827EA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Абдулкадыров</w:t>
      </w:r>
      <w:proofErr w:type="spellEnd"/>
      <w:r w:rsidRPr="00827EA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Алан</w:t>
      </w:r>
      <w:r w:rsidR="00D4419C" w:rsidRPr="00D441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, ученик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4</w:t>
      </w:r>
      <w:r w:rsidR="00D4419C" w:rsidRPr="00D441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класса</w:t>
      </w:r>
    </w:p>
    <w:p w:rsidR="00D4419C" w:rsidRPr="00D4419C" w:rsidRDefault="00D4419C" w:rsidP="00D4419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D4419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МБОУ НШ </w:t>
      </w:r>
      <w:r w:rsidR="00827EAF" w:rsidRPr="00827EA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«Перспектива»</w:t>
      </w:r>
    </w:p>
    <w:p w:rsidR="00D4419C" w:rsidRPr="00D4419C" w:rsidRDefault="00D4419C" w:rsidP="00D4419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4419C">
        <w:rPr>
          <w:rFonts w:ascii="Times New Roman" w:hAnsi="Times New Roman" w:cs="Times New Roman"/>
          <w:i/>
          <w:sz w:val="24"/>
          <w:szCs w:val="24"/>
        </w:rPr>
        <w:t>Руководитель</w:t>
      </w:r>
    </w:p>
    <w:p w:rsidR="00D4419C" w:rsidRPr="00D4419C" w:rsidRDefault="00827EAF" w:rsidP="00D4419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7EAF">
        <w:rPr>
          <w:rFonts w:ascii="Times New Roman" w:hAnsi="Times New Roman" w:cs="Times New Roman"/>
          <w:i/>
          <w:sz w:val="24"/>
          <w:szCs w:val="24"/>
        </w:rPr>
        <w:t>Фарафонова Ирина Михайловна</w:t>
      </w:r>
    </w:p>
    <w:p w:rsidR="00D4419C" w:rsidRPr="00D4419C" w:rsidRDefault="00D4419C" w:rsidP="004C44E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45273" w:rsidRDefault="00827EAF" w:rsidP="00827E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EAF">
        <w:rPr>
          <w:rFonts w:ascii="Times New Roman" w:hAnsi="Times New Roman" w:cs="Times New Roman"/>
          <w:b/>
          <w:sz w:val="24"/>
          <w:szCs w:val="24"/>
        </w:rPr>
        <w:t>Г</w:t>
      </w:r>
      <w:r w:rsidR="004032A3">
        <w:rPr>
          <w:rFonts w:ascii="Times New Roman" w:hAnsi="Times New Roman" w:cs="Times New Roman"/>
          <w:b/>
          <w:sz w:val="24"/>
          <w:szCs w:val="24"/>
        </w:rPr>
        <w:t>РИГОРИЙ МИХАЙЛОВИЧ КУКУЕВИЦКИЙ</w:t>
      </w:r>
      <w:r w:rsidRPr="00827EA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Е</w:t>
      </w:r>
      <w:r w:rsidR="004032A3">
        <w:rPr>
          <w:rFonts w:ascii="Times New Roman" w:hAnsi="Times New Roman" w:cs="Times New Roman"/>
          <w:b/>
          <w:sz w:val="24"/>
          <w:szCs w:val="24"/>
        </w:rPr>
        <w:t>СЛИ БЫ ДОМА МОГЛИ ГОВОРИТЬ</w:t>
      </w:r>
      <w:r>
        <w:rPr>
          <w:rFonts w:ascii="Times New Roman" w:hAnsi="Times New Roman" w:cs="Times New Roman"/>
          <w:b/>
          <w:sz w:val="24"/>
          <w:szCs w:val="24"/>
        </w:rPr>
        <w:t>…</w:t>
      </w:r>
    </w:p>
    <w:p w:rsidR="00827EAF" w:rsidRPr="00D4419C" w:rsidRDefault="00827EAF" w:rsidP="00827EA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Совершая прогулку по своему родному городу, я как-то оказался на улице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 На фасаде дома №9 я увидел надпись: «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Григорий Михайлович (1935-1994) - в народе его называли главным строителем города, он внес большой вклад в градостроительство Сургута» (Приложение 1, рис.1,2). Меня заинтересовала история этой улицы и этого человека. Я решил для себя узнать, кто такой Григорий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, и почему в честь него названа улица. </w:t>
      </w:r>
    </w:p>
    <w:p w:rsidR="000025A0" w:rsidRPr="000025A0" w:rsidRDefault="000025A0" w:rsidP="000D7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Основным источником для написания исследовательской работы стали материалы сборников, выпущенных коллективом ОАО «Сургутнефтегаз» РИИЦ «Нефть Приобья», а также статьи журналов</w:t>
      </w:r>
      <w:r w:rsidR="006F3C3F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и газет, в которых хорошо была представлена биография Георгия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, воспоминания соратников, знакомых, близких Григория Михайловича.</w:t>
      </w:r>
      <w:r w:rsidR="00544579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В своей работе я рассмотрел не только особенности жизн</w:t>
      </w:r>
      <w:r w:rsidR="000D76E8">
        <w:rPr>
          <w:rFonts w:ascii="Times New Roman" w:hAnsi="Times New Roman" w:cs="Times New Roman"/>
          <w:sz w:val="24"/>
          <w:szCs w:val="24"/>
        </w:rPr>
        <w:t>енного пути и судьбы строителя,</w:t>
      </w:r>
      <w:r w:rsidR="006F3C3F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но и составил сборную картину личности Г.М.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. Познакомился с тем, как выглядит улица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сегодня.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Мо</w:t>
      </w:r>
      <w:r w:rsidR="00544579">
        <w:rPr>
          <w:rFonts w:ascii="Times New Roman" w:hAnsi="Times New Roman" w:cs="Times New Roman"/>
          <w:sz w:val="24"/>
          <w:szCs w:val="24"/>
        </w:rPr>
        <w:t>е</w:t>
      </w:r>
      <w:r w:rsidRPr="000025A0">
        <w:rPr>
          <w:rFonts w:ascii="Times New Roman" w:hAnsi="Times New Roman" w:cs="Times New Roman"/>
          <w:sz w:val="24"/>
          <w:szCs w:val="24"/>
        </w:rPr>
        <w:t xml:space="preserve"> поколение является наследниками наших предков, мы должны знать, какой ценой был достигнуты уют, благоустроенность, красота и величие нашего города, кто стоял у истоков его развития.</w:t>
      </w:r>
      <w:r w:rsidR="00544579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Родители Григория Михайловича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– коренные бакинцы. В шумном южном городе р</w:t>
      </w:r>
      <w:r w:rsidR="00544579">
        <w:rPr>
          <w:rFonts w:ascii="Times New Roman" w:hAnsi="Times New Roman" w:cs="Times New Roman"/>
          <w:sz w:val="24"/>
          <w:szCs w:val="24"/>
        </w:rPr>
        <w:t xml:space="preserve">одились оба сына </w:t>
      </w:r>
      <w:proofErr w:type="spellStart"/>
      <w:r w:rsidR="00544579">
        <w:rPr>
          <w:rFonts w:ascii="Times New Roman" w:hAnsi="Times New Roman" w:cs="Times New Roman"/>
          <w:sz w:val="24"/>
          <w:szCs w:val="24"/>
        </w:rPr>
        <w:t>Кукуевицких</w:t>
      </w:r>
      <w:proofErr w:type="spellEnd"/>
      <w:r w:rsidR="00544579">
        <w:rPr>
          <w:rFonts w:ascii="Times New Roman" w:hAnsi="Times New Roman" w:cs="Times New Roman"/>
          <w:sz w:val="24"/>
          <w:szCs w:val="24"/>
        </w:rPr>
        <w:t xml:space="preserve"> – </w:t>
      </w:r>
      <w:r w:rsidRPr="000025A0">
        <w:rPr>
          <w:rFonts w:ascii="Times New Roman" w:hAnsi="Times New Roman" w:cs="Times New Roman"/>
          <w:sz w:val="24"/>
          <w:szCs w:val="24"/>
        </w:rPr>
        <w:t xml:space="preserve">Григорий и Рафаил. Отец Михаил Григорьевич был крупным партийным работником, не избежавшим репрессий конца </w:t>
      </w:r>
      <w:r w:rsidR="00544579">
        <w:rPr>
          <w:rFonts w:ascii="Times New Roman" w:hAnsi="Times New Roman" w:cs="Times New Roman"/>
          <w:sz w:val="24"/>
          <w:szCs w:val="24"/>
        </w:rPr>
        <w:t>1930-х</w:t>
      </w:r>
      <w:r w:rsidRPr="000025A0">
        <w:rPr>
          <w:rFonts w:ascii="Times New Roman" w:hAnsi="Times New Roman" w:cs="Times New Roman"/>
          <w:sz w:val="24"/>
          <w:szCs w:val="24"/>
        </w:rPr>
        <w:t xml:space="preserve"> г</w:t>
      </w:r>
      <w:r w:rsidR="00544579">
        <w:rPr>
          <w:rFonts w:ascii="Times New Roman" w:hAnsi="Times New Roman" w:cs="Times New Roman"/>
          <w:sz w:val="24"/>
          <w:szCs w:val="24"/>
        </w:rPr>
        <w:t>г</w:t>
      </w:r>
      <w:r w:rsidRPr="000025A0">
        <w:rPr>
          <w:rFonts w:ascii="Times New Roman" w:hAnsi="Times New Roman" w:cs="Times New Roman"/>
          <w:sz w:val="24"/>
          <w:szCs w:val="24"/>
        </w:rPr>
        <w:t>. Григорий отличался от своих сверстников многочисленными способностями: он любил маленькие семейные спектакли</w:t>
      </w:r>
      <w:r w:rsidR="00544579">
        <w:rPr>
          <w:rFonts w:ascii="Times New Roman" w:hAnsi="Times New Roman" w:cs="Times New Roman"/>
          <w:sz w:val="24"/>
          <w:szCs w:val="24"/>
        </w:rPr>
        <w:t>,</w:t>
      </w:r>
      <w:r w:rsidRPr="000025A0">
        <w:rPr>
          <w:rFonts w:ascii="Times New Roman" w:hAnsi="Times New Roman" w:cs="Times New Roman"/>
          <w:sz w:val="24"/>
          <w:szCs w:val="24"/>
        </w:rPr>
        <w:t xml:space="preserve"> прекрасно декламировал и пел</w:t>
      </w:r>
      <w:r w:rsidR="00544579">
        <w:rPr>
          <w:rFonts w:ascii="Times New Roman" w:hAnsi="Times New Roman" w:cs="Times New Roman"/>
          <w:sz w:val="24"/>
          <w:szCs w:val="24"/>
        </w:rPr>
        <w:t>,</w:t>
      </w:r>
      <w:r w:rsidRPr="000025A0">
        <w:rPr>
          <w:rFonts w:ascii="Times New Roman" w:hAnsi="Times New Roman" w:cs="Times New Roman"/>
          <w:sz w:val="24"/>
          <w:szCs w:val="24"/>
        </w:rPr>
        <w:t xml:space="preserve"> увлекался шашками и шахматами</w:t>
      </w:r>
      <w:r w:rsidR="00544579">
        <w:rPr>
          <w:rFonts w:ascii="Times New Roman" w:hAnsi="Times New Roman" w:cs="Times New Roman"/>
          <w:sz w:val="24"/>
          <w:szCs w:val="24"/>
        </w:rPr>
        <w:t xml:space="preserve">, </w:t>
      </w:r>
      <w:r w:rsidRPr="000025A0">
        <w:rPr>
          <w:rFonts w:ascii="Times New Roman" w:hAnsi="Times New Roman" w:cs="Times New Roman"/>
          <w:sz w:val="24"/>
          <w:szCs w:val="24"/>
        </w:rPr>
        <w:t>у него были отличные результаты по стрельбе.</w:t>
      </w:r>
    </w:p>
    <w:p w:rsidR="000025A0" w:rsidRPr="000025A0" w:rsidRDefault="000025A0" w:rsidP="000D7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Однако в нефтяном Баку все молодые люди мечтали стать нефтяниками. Григорий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решил поступить в индустриальный институт. В начале </w:t>
      </w:r>
      <w:r w:rsidR="00544579">
        <w:rPr>
          <w:rFonts w:ascii="Times New Roman" w:hAnsi="Times New Roman" w:cs="Times New Roman"/>
          <w:sz w:val="24"/>
          <w:szCs w:val="24"/>
        </w:rPr>
        <w:t>1960-</w:t>
      </w:r>
      <w:r w:rsidRPr="000025A0">
        <w:rPr>
          <w:rFonts w:ascii="Times New Roman" w:hAnsi="Times New Roman" w:cs="Times New Roman"/>
          <w:sz w:val="24"/>
          <w:szCs w:val="24"/>
        </w:rPr>
        <w:t xml:space="preserve">х </w:t>
      </w:r>
      <w:r w:rsidR="00544579">
        <w:rPr>
          <w:rFonts w:ascii="Times New Roman" w:hAnsi="Times New Roman" w:cs="Times New Roman"/>
          <w:sz w:val="24"/>
          <w:szCs w:val="24"/>
        </w:rPr>
        <w:t xml:space="preserve">гг. </w:t>
      </w:r>
      <w:r w:rsidRPr="000025A0">
        <w:rPr>
          <w:rFonts w:ascii="Times New Roman" w:hAnsi="Times New Roman" w:cs="Times New Roman"/>
          <w:sz w:val="24"/>
          <w:szCs w:val="24"/>
        </w:rPr>
        <w:t xml:space="preserve">он окончил Азербайджанский индустриальный институт и оказался вместе с однокурсниками в Татарии, в Азнакаево, в нефтепромысловом управлении. Там он повстречал свою будущую жену – Валентину. </w:t>
      </w:r>
    </w:p>
    <w:p w:rsidR="000025A0" w:rsidRPr="000025A0" w:rsidRDefault="000025A0" w:rsidP="000D7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Открытие богатых нефтяных месторождений в Сургуте смутило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, сорвало с благополучного места работы и жизни, где он уже поднимался вверх по ступенькам профессиональной карьеры (он был начальником отдела института «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Главнефтьпроект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»). В 1966 г</w:t>
      </w:r>
      <w:r w:rsidR="00544579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приезжает в Сургут. Устраивается на работу в нефтепромысловое управление «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Сургутнефть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». Он возглавляет отдел капитального строительства, основной задачей которого является обустройство нефтегазовых месторождений. Надо было прокладывать дороги, строить промыслы, нефтепроводы, товарные парки, жилье.</w:t>
      </w:r>
      <w:r w:rsidR="00544579">
        <w:rPr>
          <w:rFonts w:ascii="Times New Roman" w:hAnsi="Times New Roman" w:cs="Times New Roman"/>
          <w:sz w:val="24"/>
          <w:szCs w:val="24"/>
        </w:rPr>
        <w:t xml:space="preserve"> Затем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</w:t>
      </w:r>
      <w:r w:rsidR="00544579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544579">
        <w:rPr>
          <w:rFonts w:ascii="Times New Roman" w:hAnsi="Times New Roman" w:cs="Times New Roman"/>
          <w:sz w:val="24"/>
          <w:szCs w:val="24"/>
        </w:rPr>
        <w:t xml:space="preserve"> переезжает</w:t>
      </w:r>
      <w:r w:rsidRPr="000025A0">
        <w:rPr>
          <w:rFonts w:ascii="Times New Roman" w:hAnsi="Times New Roman" w:cs="Times New Roman"/>
          <w:sz w:val="24"/>
          <w:szCs w:val="24"/>
        </w:rPr>
        <w:t xml:space="preserve"> на работу в город Нижневартовск, сначала в НГДУ «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Мегионнефть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», а затем главным инженером дирекции строящихся трубопроводов Западной и Северо-Западной Сибири. Ему было тогда 40 лет.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В 1977 г</w:t>
      </w:r>
      <w:r w:rsidR="0078629B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генеральный директор нового, только что сформированного производственного объединения «Сургутнефтегаз» Николай Петрович Захарченко приглашает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Г.М. на работу в должности заместителя генерального директора по капитальному строительству. Стройка капитального жилья в конце </w:t>
      </w:r>
      <w:r w:rsidR="0078629B">
        <w:rPr>
          <w:rFonts w:ascii="Times New Roman" w:hAnsi="Times New Roman" w:cs="Times New Roman"/>
          <w:sz w:val="24"/>
          <w:szCs w:val="24"/>
        </w:rPr>
        <w:t>1970-х гг.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велась высокими темпами. В 1978 г</w:t>
      </w:r>
      <w:r w:rsidR="0078629B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было запланировано построить и ввести 300 тысяч квадратных метров жилья. Всего лишь за 5 лет – с 1975 по 1980 г</w:t>
      </w:r>
      <w:r w:rsidR="0078629B">
        <w:rPr>
          <w:rFonts w:ascii="Times New Roman" w:hAnsi="Times New Roman" w:cs="Times New Roman"/>
          <w:sz w:val="24"/>
          <w:szCs w:val="24"/>
        </w:rPr>
        <w:t>г.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население Сургута удвоилось, превысив 100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человек. При этом обеспеченность жильем не превышала половины норматива, а культурно-бытовыми учреждениями – не составляла и трети от нормы. Именно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старался исправить положение, застраивая город все новыми и новыми микрорайонами. В восемьдесят первом нефтяники перевыполнили план по жилищному строительству, в эксплуатацию было сдано 143,5 тысяч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м жилья.</w:t>
      </w:r>
      <w:r w:rsidR="0078629B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Не только город обязан Григорию Михайловичу с</w:t>
      </w:r>
      <w:r w:rsidR="0078629B">
        <w:rPr>
          <w:rFonts w:ascii="Times New Roman" w:hAnsi="Times New Roman" w:cs="Times New Roman"/>
          <w:sz w:val="24"/>
          <w:szCs w:val="24"/>
        </w:rPr>
        <w:t>воим существованием – поселок Фе</w:t>
      </w:r>
      <w:r w:rsidRPr="000025A0">
        <w:rPr>
          <w:rFonts w:ascii="Times New Roman" w:hAnsi="Times New Roman" w:cs="Times New Roman"/>
          <w:sz w:val="24"/>
          <w:szCs w:val="24"/>
        </w:rPr>
        <w:t xml:space="preserve">доровский, город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появились на свет благодаря ему.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Неуклонно</w:t>
      </w:r>
      <w:r w:rsidR="0078629B">
        <w:rPr>
          <w:rFonts w:ascii="Times New Roman" w:hAnsi="Times New Roman" w:cs="Times New Roman"/>
          <w:sz w:val="24"/>
          <w:szCs w:val="24"/>
        </w:rPr>
        <w:t xml:space="preserve">, несмотря на </w:t>
      </w:r>
      <w:r w:rsidRPr="000025A0">
        <w:rPr>
          <w:rFonts w:ascii="Times New Roman" w:hAnsi="Times New Roman" w:cs="Times New Roman"/>
          <w:sz w:val="24"/>
          <w:szCs w:val="24"/>
        </w:rPr>
        <w:t>отсутстви</w:t>
      </w:r>
      <w:r w:rsidR="0078629B">
        <w:rPr>
          <w:rFonts w:ascii="Times New Roman" w:hAnsi="Times New Roman" w:cs="Times New Roman"/>
          <w:sz w:val="24"/>
          <w:szCs w:val="24"/>
        </w:rPr>
        <w:t xml:space="preserve">е необходимых средств и </w:t>
      </w:r>
      <w:r w:rsidRPr="000025A0">
        <w:rPr>
          <w:rFonts w:ascii="Times New Roman" w:hAnsi="Times New Roman" w:cs="Times New Roman"/>
          <w:sz w:val="24"/>
          <w:szCs w:val="24"/>
        </w:rPr>
        <w:t>стройматериалов</w:t>
      </w:r>
      <w:r w:rsidR="0078629B">
        <w:rPr>
          <w:rFonts w:ascii="Times New Roman" w:hAnsi="Times New Roman" w:cs="Times New Roman"/>
          <w:sz w:val="24"/>
          <w:szCs w:val="24"/>
        </w:rPr>
        <w:t>,</w:t>
      </w:r>
      <w:r w:rsidRPr="000025A0">
        <w:rPr>
          <w:rFonts w:ascii="Times New Roman" w:hAnsi="Times New Roman" w:cs="Times New Roman"/>
          <w:sz w:val="24"/>
          <w:szCs w:val="24"/>
        </w:rPr>
        <w:t xml:space="preserve"> шло сооружение спортивных учреждений. Были построены оздоровительные комплексы «Нефтяник» и «Олимпиец». Особой заботой Григория Михайловича был современный больничный комплекс. На средства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Сургутнефтенгаза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строились корпуса, приобреталось дорогостоящее оборудование, выплачивалась </w:t>
      </w:r>
      <w:r w:rsidRPr="000025A0">
        <w:rPr>
          <w:rFonts w:ascii="Times New Roman" w:hAnsi="Times New Roman" w:cs="Times New Roman"/>
          <w:sz w:val="24"/>
          <w:szCs w:val="24"/>
        </w:rPr>
        <w:lastRenderedPageBreak/>
        <w:t>за</w:t>
      </w:r>
      <w:r w:rsidR="0078629B">
        <w:rPr>
          <w:rFonts w:ascii="Times New Roman" w:hAnsi="Times New Roman" w:cs="Times New Roman"/>
          <w:sz w:val="24"/>
          <w:szCs w:val="24"/>
        </w:rPr>
        <w:t>рплата медработникам. В 1970-1990е гг.</w:t>
      </w:r>
      <w:r w:rsidRPr="000025A0">
        <w:rPr>
          <w:rFonts w:ascii="Times New Roman" w:hAnsi="Times New Roman" w:cs="Times New Roman"/>
          <w:sz w:val="24"/>
          <w:szCs w:val="24"/>
        </w:rPr>
        <w:t>, управление капстроительства Сургутнефтегаза ежегодно вводил</w:t>
      </w:r>
      <w:r w:rsidR="0078629B">
        <w:rPr>
          <w:rFonts w:ascii="Times New Roman" w:hAnsi="Times New Roman" w:cs="Times New Roman"/>
          <w:sz w:val="24"/>
          <w:szCs w:val="24"/>
        </w:rPr>
        <w:t>о</w:t>
      </w:r>
      <w:r w:rsidRPr="000025A0">
        <w:rPr>
          <w:rFonts w:ascii="Times New Roman" w:hAnsi="Times New Roman" w:cs="Times New Roman"/>
          <w:sz w:val="24"/>
          <w:szCs w:val="24"/>
        </w:rPr>
        <w:t xml:space="preserve"> какой-либо объект медицинского назначения. 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Главный строитель «Сургутнефтегаза» напрямую связан с развитием градостроительной архитектуры города. Как главный заказчик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имеет самое </w:t>
      </w:r>
      <w:r w:rsidR="0078629B" w:rsidRPr="000025A0">
        <w:rPr>
          <w:rFonts w:ascii="Times New Roman" w:hAnsi="Times New Roman" w:cs="Times New Roman"/>
          <w:sz w:val="24"/>
          <w:szCs w:val="24"/>
        </w:rPr>
        <w:t>непосредственное</w:t>
      </w:r>
      <w:r w:rsidRPr="000025A0">
        <w:rPr>
          <w:rFonts w:ascii="Times New Roman" w:hAnsi="Times New Roman" w:cs="Times New Roman"/>
          <w:sz w:val="24"/>
          <w:szCs w:val="24"/>
        </w:rPr>
        <w:t xml:space="preserve"> отношение к разработке общежитий семейного типа, так называемых </w:t>
      </w:r>
      <w:r w:rsidR="0078629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трехлистников</w:t>
      </w:r>
      <w:proofErr w:type="spellEnd"/>
      <w:r w:rsidR="0078629B">
        <w:rPr>
          <w:rFonts w:ascii="Times New Roman" w:hAnsi="Times New Roman" w:cs="Times New Roman"/>
          <w:sz w:val="24"/>
          <w:szCs w:val="24"/>
        </w:rPr>
        <w:t>»</w:t>
      </w:r>
      <w:r w:rsidRPr="000025A0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Ленпроектовской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серии домов.</w:t>
      </w:r>
      <w:r w:rsidR="0078629B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В октябре 1994 г</w:t>
      </w:r>
      <w:r w:rsidR="0078629B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заканчивалось строительство второй музыкальной школы, которую сооружал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 В 1995 г</w:t>
      </w:r>
      <w:r w:rsidR="0078629B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по решению главы города Александра Сидорова музыкальной школе № 2 было присвоено имя Григория Михайловича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Не размеры дела определяют масштабы личности, а наоборот: личность, ее размеры задают делу размах и величину.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был такой личностью. Личностью первой величины – яркой и колоритной.</w:t>
      </w:r>
      <w:r w:rsidR="0078629B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В кабинет к нему можно было войти в любое время.  Он знал дни рождения всех своих сотрудников и первым поздравлял именинника. Был необыкновенно внимателен и галантен с женщинами. Григорий Михайлович был душой компании, блестяще танцевал лезгинку, был поклонником кавказских тостов, шуточных песен, анекдотов. «Григорий Михайлович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соединял в себе черты блестящего управленца, наставника, знающего специалиста, а главное – доброго и открытого человека. Не любил откровенного чинопочитания, карьеризма, угодничества, признавал только уважительные, товарищеские отношения» - говорил о нем экс-глава Сургута Александр Сидоров.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Наиболее трепетно он относился к своей семье. Ирина Яркова, младшая дочь Г.М.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рассказывала, что отец жил по принципу «Мой дом – моя крепость», очень чтил свою маму, у них были очень теплые отношения, мама называла его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Гришенька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. Со своей женой Валентиной Алексеевной Григорий Михайлович прожил 36 лет. Эрудиция и интеллект делали Григория Михайловича прекрасным собеседником. Двенадцать лет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избирался депутатом Сургутского городского совета народных депутатов. Принципиально и грамотно решал вопросы и проблемы своих избирателей. Люди, зна</w:t>
      </w:r>
      <w:r w:rsidR="0078629B">
        <w:rPr>
          <w:rFonts w:ascii="Times New Roman" w:hAnsi="Times New Roman" w:cs="Times New Roman"/>
          <w:sz w:val="24"/>
          <w:szCs w:val="24"/>
        </w:rPr>
        <w:t>вшие</w:t>
      </w:r>
      <w:r w:rsidRPr="000025A0">
        <w:rPr>
          <w:rFonts w:ascii="Times New Roman" w:hAnsi="Times New Roman" w:cs="Times New Roman"/>
          <w:sz w:val="24"/>
          <w:szCs w:val="24"/>
        </w:rPr>
        <w:t xml:space="preserve"> его, говорят, что он был неординарной личностью, нефтяником до мозга костей. Григорий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был и остается примером умелого, самоотверженного, болеющего за дело руководителя.</w:t>
      </w:r>
    </w:p>
    <w:p w:rsidR="000025A0" w:rsidRPr="000025A0" w:rsidRDefault="000025A0" w:rsidP="000D7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За самоотверженный труд Григорию Михайловичу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Кукуевицкому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были присвоены звания «Почетный нефтяник СССР», «Ветеран труда объединения «Сургутнефтегаз». Он награжден орденом Трудового Красного Знамени, орденом «Знак Почета». Среди наград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нагрудные знаки «Отличник здравоохранения», «Отличник народного просвещения», «Заслуженный работник нефтяной и газовой промышленности РСФСР», «За освоение недр и развитие нефтегазового комплекса Западной Сибири». Григорий Михайлович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– лауреат премии Совета Министров СССР в области науки и техники. 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Он принимал активное участие в формировании инфраструктуры города, составлении генерального плана Сургута. Под его непосредственным руководством построены кинотеатры «Рубин» и «Аврора», «Роддом», ДК «Нефтяник», больничный комплекс, детская поликлиника, вторая музыкальная школа и др. Он действительно создавал город Сургут с нуля, делал все, чтобы город стал комфортным и удобным для проживания. После смерти великого строителя началось народное движение за присвоение улице, где стоит офис Сургутнефтегаза, его имени, и ходатайство это было властями удовлетворено. Его похоронили 6 октября 1994 г</w:t>
      </w:r>
      <w:r w:rsidR="001F4727">
        <w:rPr>
          <w:rFonts w:ascii="Times New Roman" w:hAnsi="Times New Roman" w:cs="Times New Roman"/>
          <w:sz w:val="24"/>
          <w:szCs w:val="24"/>
        </w:rPr>
        <w:t>., а 8 ноября 1994 г. ч</w:t>
      </w:r>
      <w:r w:rsidRPr="000025A0">
        <w:rPr>
          <w:rFonts w:ascii="Times New Roman" w:hAnsi="Times New Roman" w:cs="Times New Roman"/>
          <w:sz w:val="24"/>
          <w:szCs w:val="24"/>
        </w:rPr>
        <w:t>асть улицы Магистральной переименовали в его честь.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Из постановления главы администрации г. Сургута № 147 от 8 ноября 1994 г.:</w:t>
      </w:r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«Признавая трудовые заслуги заместителя генерального директора акционерного общества открытого типа «Сургутнефтегаз»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Григория Михайловича в развитии нефтегазового комплекса Западной Сибири, его личный вклад в строительство и становление города Сургута, принимая во внимание ходатайство правления и профсоюзного комитета акционерного общества открытого типа «Сургутнефтегаз», в целях увековечивания памяти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Григория Михайловича: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025A0">
        <w:rPr>
          <w:rFonts w:ascii="Times New Roman" w:hAnsi="Times New Roman" w:cs="Times New Roman"/>
          <w:sz w:val="24"/>
          <w:szCs w:val="24"/>
        </w:rPr>
        <w:t xml:space="preserve">Назвать часть улицы Магистральной от транспортной развязки № 1 до проспекта Набережный улицей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Управлению архитектуры и градостроительства администрации (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Унжаков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) внести соответствующие изменения в генеральный план города.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Глава администрации А.Л. Сидоров»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Сегодня на улице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находятся не только жилые дома, но и здания</w:t>
      </w:r>
      <w:r w:rsidR="001F4727">
        <w:rPr>
          <w:rFonts w:ascii="Times New Roman" w:hAnsi="Times New Roman" w:cs="Times New Roman"/>
          <w:sz w:val="24"/>
          <w:szCs w:val="24"/>
        </w:rPr>
        <w:t xml:space="preserve"> значимых учреждений города:</w:t>
      </w:r>
      <w:r w:rsidRPr="000025A0">
        <w:rPr>
          <w:rFonts w:ascii="Times New Roman" w:hAnsi="Times New Roman" w:cs="Times New Roman"/>
          <w:sz w:val="24"/>
          <w:szCs w:val="24"/>
        </w:rPr>
        <w:t xml:space="preserve"> в домах 1, 1/1, 5/1 располагаются филиалы ПАО «Сургутнефтегаз».  Это объединение было создано в 1977 г</w:t>
      </w:r>
      <w:r w:rsidR="001F4727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по приказу Министерства нефтяной промышленности. В состав производственного объединения «Сургутнефтегаз» вошло нефтегазодобывающее управление </w:t>
      </w:r>
      <w:r w:rsidRPr="000025A0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Сургутнефть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», где начинал работать Григорий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 В эту организацию в 1977 г</w:t>
      </w:r>
      <w:r w:rsidR="001F4727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он вернулся. Сейчас ПАО «Сургутнефтегаз» является высокотехнологичной энергетической компанией, которая осуществляет деятельность в </w:t>
      </w:r>
      <w:r>
        <w:rPr>
          <w:rFonts w:ascii="Times New Roman" w:hAnsi="Times New Roman" w:cs="Times New Roman"/>
          <w:sz w:val="24"/>
          <w:szCs w:val="24"/>
        </w:rPr>
        <w:t xml:space="preserve">сфере поиска, разведки и </w:t>
      </w:r>
      <w:r w:rsidRPr="000025A0">
        <w:rPr>
          <w:rFonts w:ascii="Times New Roman" w:hAnsi="Times New Roman" w:cs="Times New Roman"/>
          <w:sz w:val="24"/>
          <w:szCs w:val="24"/>
        </w:rPr>
        <w:t>добычи углеводородного сырья.</w:t>
      </w:r>
    </w:p>
    <w:p w:rsidR="000025A0" w:rsidRPr="000025A0" w:rsidRDefault="000025A0" w:rsidP="000D7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 xml:space="preserve">В доме 3 на улице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располагается «Сургутский нефтяной техникум», который является филиалом «Югорского государственного университета» и осуществляет подготовку специалистов, которые продолжают традиции высокого класса обслуживания нефтедобывающей промышленности. На его здании 11 августа 2005 г</w:t>
      </w:r>
      <w:r w:rsidR="001F4727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появилась мемориальная доска с барельефом, установленная в честь 70-летия со дня рождения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</w:t>
      </w:r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Также на </w:t>
      </w:r>
      <w:r w:rsidR="001F4727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0025A0">
        <w:rPr>
          <w:rFonts w:ascii="Times New Roman" w:hAnsi="Times New Roman" w:cs="Times New Roman"/>
          <w:sz w:val="24"/>
          <w:szCs w:val="24"/>
        </w:rPr>
        <w:t xml:space="preserve">улице располагаются другие организации, связанные с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нефтегазодобычей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.</w:t>
      </w:r>
    </w:p>
    <w:p w:rsidR="000025A0" w:rsidRPr="000025A0" w:rsidRDefault="001F4727" w:rsidP="001F4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025A0" w:rsidRPr="000025A0">
        <w:rPr>
          <w:rFonts w:ascii="Times New Roman" w:hAnsi="Times New Roman" w:cs="Times New Roman"/>
          <w:sz w:val="24"/>
          <w:szCs w:val="24"/>
        </w:rPr>
        <w:t>роанализирова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объем строительства домов в городе Сургуте за период с 1950 по 2019 г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и заметил, что с 1977 по 1995 г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, когда Г.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Кукуевицкий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отвечал за капитальное строительство, очень сильно увеличились его объемы. Только с 1980 по 1989 г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было построено 508 домов. Это почти 3 м</w:t>
      </w:r>
      <w:r>
        <w:rPr>
          <w:rFonts w:ascii="Times New Roman" w:hAnsi="Times New Roman" w:cs="Times New Roman"/>
          <w:sz w:val="24"/>
          <w:szCs w:val="24"/>
        </w:rPr>
        <w:t>лн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кв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25A0" w:rsidRPr="000025A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>, из которых почти 2300 тыс.м</w:t>
      </w:r>
      <w:r w:rsidR="000025A0" w:rsidRPr="001F47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жилая площадь. Таких темпов строительства до этого и после больше не было.</w:t>
      </w:r>
    </w:p>
    <w:p w:rsidR="000025A0" w:rsidRPr="000025A0" w:rsidRDefault="001F4727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процессе работы я изучил биографию и трудовой подвиг, основные качества личности Григория Михайловича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Кукевицкого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. Узнал, что этот человек был неординарной личностью, умелый, самоотверженный, болеющий руководитель. Его по праву считают главным строителем Сургута. Он действительно внес огромный трудовой вклад в развитие города, создавал город с нуля, делал все, чтобы город стал комфортным и удобным для проживания. Собрал и изучил информацию об истории названия улицы, её современном облике. Выяснил, что улица Григория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 является небольшой, но на ней располагаются одни из самых значимых учреждений города Сургута, названия которых связаны с судьбой Григория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>.</w:t>
      </w:r>
    </w:p>
    <w:p w:rsidR="000025A0" w:rsidRPr="000025A0" w:rsidRDefault="000025A0" w:rsidP="000025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В школе на информационном стенде я разместил информацию о вкладе в развитие нашего города Г.М.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. Подготовил презентацию, рассказал учащимся класса о главном строителе города, раздал буклеты. Подготовил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«Важнейшие объекты города Сургута на улице Г.М.</w:t>
      </w:r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>», теперь он стоит в классе, каждый ученик может познакомить плотнее с этим замечательным человеком</w:t>
      </w:r>
    </w:p>
    <w:p w:rsidR="000025A0" w:rsidRPr="000025A0" w:rsidRDefault="000025A0" w:rsidP="000D76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Современному поколению надо бережно хранить память об этих людях, продолжить их великое дело во благо своего города и страны. Прикосновение к истории своей семьи, дома, улицы или города вызывает сильные эмоции, заставляет сопереживать, внимательно относиться к памяти прошлого,</w:t>
      </w:r>
      <w:r w:rsidR="006F3C3F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к своим историческим корням.</w:t>
      </w:r>
    </w:p>
    <w:p w:rsidR="00026502" w:rsidRPr="000D76E8" w:rsidRDefault="00026502" w:rsidP="000025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6E8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71041D" w:rsidRPr="000D76E8">
        <w:rPr>
          <w:rFonts w:ascii="Times New Roman" w:hAnsi="Times New Roman" w:cs="Times New Roman"/>
          <w:b/>
          <w:sz w:val="24"/>
          <w:szCs w:val="24"/>
        </w:rPr>
        <w:t>литературы</w:t>
      </w:r>
      <w:r w:rsidR="000D76E8" w:rsidRPr="000D76E8">
        <w:rPr>
          <w:rFonts w:ascii="Times New Roman" w:hAnsi="Times New Roman" w:cs="Times New Roman"/>
          <w:b/>
          <w:sz w:val="24"/>
          <w:szCs w:val="24"/>
        </w:rPr>
        <w:t xml:space="preserve"> и источников</w:t>
      </w:r>
      <w:r w:rsidR="00D4419C" w:rsidRPr="000D76E8">
        <w:rPr>
          <w:rFonts w:ascii="Times New Roman" w:hAnsi="Times New Roman" w:cs="Times New Roman"/>
          <w:b/>
          <w:sz w:val="24"/>
          <w:szCs w:val="24"/>
        </w:rPr>
        <w:t>:</w:t>
      </w:r>
    </w:p>
    <w:p w:rsidR="000025A0" w:rsidRPr="000025A0" w:rsidRDefault="00FD4331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19C">
        <w:rPr>
          <w:rFonts w:ascii="Times New Roman" w:hAnsi="Times New Roman" w:cs="Times New Roman"/>
          <w:sz w:val="24"/>
          <w:szCs w:val="24"/>
        </w:rPr>
        <w:t>1.</w:t>
      </w:r>
      <w:r w:rsidR="005B3A3A" w:rsidRPr="00D4419C">
        <w:rPr>
          <w:rFonts w:ascii="Times New Roman" w:hAnsi="Times New Roman" w:cs="Times New Roman"/>
          <w:sz w:val="24"/>
          <w:szCs w:val="24"/>
        </w:rPr>
        <w:t xml:space="preserve"> 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Соратники-2. Т. 1: </w:t>
      </w:r>
      <w:proofErr w:type="gramStart"/>
      <w:r w:rsidR="000025A0" w:rsidRPr="000025A0">
        <w:rPr>
          <w:rFonts w:ascii="Times New Roman" w:hAnsi="Times New Roman" w:cs="Times New Roman"/>
          <w:sz w:val="24"/>
          <w:szCs w:val="24"/>
        </w:rPr>
        <w:t>А-Л</w:t>
      </w:r>
      <w:proofErr w:type="gram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 / [ред.-сост. Ю. И.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Переплеткин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]. – </w:t>
      </w:r>
      <w:proofErr w:type="gramStart"/>
      <w:r w:rsidR="000025A0" w:rsidRPr="000025A0">
        <w:rPr>
          <w:rFonts w:ascii="Times New Roman" w:hAnsi="Times New Roman" w:cs="Times New Roman"/>
          <w:sz w:val="24"/>
          <w:szCs w:val="24"/>
        </w:rPr>
        <w:t>Тюмень :</w:t>
      </w:r>
      <w:proofErr w:type="gram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5A0" w:rsidRPr="000025A0">
        <w:rPr>
          <w:rFonts w:ascii="Times New Roman" w:hAnsi="Times New Roman" w:cs="Times New Roman"/>
          <w:sz w:val="24"/>
          <w:szCs w:val="24"/>
        </w:rPr>
        <w:t>Мандр</w:t>
      </w:r>
      <w:proofErr w:type="spellEnd"/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и К°, 2007. – 288 с.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Сургутнефтегаз в лицах и судьбах / [обществ.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.: Н. П. Захарченко и др. ; отв. За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. Людмила Стоянова ; ред.-сост. Алла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Ярошко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; ред. Эльвира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Шимчук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; фот.:  Сергей Балашов, Эдуард Стоянов]. – Сургут : Сургутнефтегаз : Нефть Приобья, 2007. – 342 с.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Улицы Сургута: рассказ об именах, встречающихся на карте города / составители: А. П. Зубарев, Г. В. Кондрякова. – Тюмень : Экспресс, 2015. – 286</w:t>
      </w:r>
      <w:r w:rsidR="001F4727">
        <w:rPr>
          <w:rFonts w:ascii="Times New Roman" w:hAnsi="Times New Roman" w:cs="Times New Roman"/>
          <w:sz w:val="24"/>
          <w:szCs w:val="24"/>
        </w:rPr>
        <w:t xml:space="preserve"> с.</w:t>
      </w:r>
      <w:r w:rsidRPr="000025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Лебединая песня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// Вестник Сургутского района. – 2017. – Авг. 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 xml:space="preserve">Петрова, Л. Три жизни Григория </w:t>
      </w:r>
      <w:proofErr w:type="spellStart"/>
      <w:r w:rsidRPr="000025A0">
        <w:rPr>
          <w:rFonts w:ascii="Times New Roman" w:hAnsi="Times New Roman" w:cs="Times New Roman"/>
          <w:sz w:val="24"/>
          <w:szCs w:val="24"/>
        </w:rPr>
        <w:t>Кукуевицкого</w:t>
      </w:r>
      <w:proofErr w:type="spellEnd"/>
      <w:r w:rsidRPr="000025A0">
        <w:rPr>
          <w:rFonts w:ascii="Times New Roman" w:hAnsi="Times New Roman" w:cs="Times New Roman"/>
          <w:sz w:val="24"/>
          <w:szCs w:val="24"/>
        </w:rPr>
        <w:t xml:space="preserve"> // Новый </w:t>
      </w:r>
      <w:r w:rsidR="001F4727">
        <w:rPr>
          <w:rFonts w:ascii="Times New Roman" w:hAnsi="Times New Roman" w:cs="Times New Roman"/>
          <w:sz w:val="24"/>
          <w:szCs w:val="24"/>
        </w:rPr>
        <w:t>город. – 2010. – 11 авг.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727">
        <w:rPr>
          <w:rFonts w:ascii="Times New Roman" w:hAnsi="Times New Roman" w:cs="Times New Roman"/>
          <w:sz w:val="24"/>
          <w:szCs w:val="24"/>
        </w:rPr>
        <w:t xml:space="preserve">МБУК </w:t>
      </w:r>
      <w:r w:rsidRPr="000025A0">
        <w:rPr>
          <w:rFonts w:ascii="Times New Roman" w:hAnsi="Times New Roman" w:cs="Times New Roman"/>
          <w:sz w:val="24"/>
          <w:szCs w:val="24"/>
        </w:rPr>
        <w:t>Централизованная библиотечная система города Сургута</w:t>
      </w:r>
      <w:r w:rsidR="001F4727">
        <w:rPr>
          <w:rFonts w:ascii="Times New Roman" w:hAnsi="Times New Roman" w:cs="Times New Roman"/>
          <w:sz w:val="24"/>
          <w:szCs w:val="24"/>
        </w:rPr>
        <w:t xml:space="preserve"> : </w:t>
      </w:r>
      <w:r w:rsidR="001F4727" w:rsidRPr="001F4727">
        <w:rPr>
          <w:rFonts w:ascii="Times New Roman" w:hAnsi="Times New Roman" w:cs="Times New Roman"/>
          <w:sz w:val="24"/>
          <w:szCs w:val="24"/>
        </w:rPr>
        <w:t>[</w:t>
      </w:r>
      <w:r w:rsidR="001F4727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1F4727" w:rsidRPr="001F4727">
        <w:rPr>
          <w:rFonts w:ascii="Times New Roman" w:hAnsi="Times New Roman" w:cs="Times New Roman"/>
          <w:sz w:val="24"/>
          <w:szCs w:val="24"/>
        </w:rPr>
        <w:t>]</w:t>
      </w:r>
      <w:r w:rsidR="001F4727">
        <w:rPr>
          <w:rFonts w:ascii="Times New Roman" w:hAnsi="Times New Roman" w:cs="Times New Roman"/>
          <w:sz w:val="24"/>
          <w:szCs w:val="24"/>
        </w:rPr>
        <w:t>. Режим доступа:</w:t>
      </w:r>
      <w:r w:rsidRPr="000025A0">
        <w:rPr>
          <w:rFonts w:ascii="Times New Roman" w:hAnsi="Times New Roman" w:cs="Times New Roman"/>
          <w:sz w:val="24"/>
          <w:szCs w:val="24"/>
        </w:rPr>
        <w:t xml:space="preserve"> http://slib.ru/kraevedenie/ulitsy-surguta/ulitsa-kukuevitskogo</w:t>
      </w:r>
      <w:r w:rsidR="001F4727">
        <w:rPr>
          <w:rFonts w:ascii="Times New Roman" w:hAnsi="Times New Roman" w:cs="Times New Roman"/>
          <w:sz w:val="24"/>
          <w:szCs w:val="24"/>
        </w:rPr>
        <w:t>.</w:t>
      </w:r>
    </w:p>
    <w:p w:rsidR="000025A0" w:rsidRPr="000025A0" w:rsidRDefault="001F4727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И</w:t>
      </w:r>
      <w:r w:rsidR="000025A0" w:rsidRPr="000025A0">
        <w:rPr>
          <w:rFonts w:ascii="Times New Roman" w:hAnsi="Times New Roman" w:cs="Times New Roman"/>
          <w:sz w:val="24"/>
          <w:szCs w:val="24"/>
        </w:rPr>
        <w:t>нформационно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агентств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«Тюменская линия» </w:t>
      </w:r>
      <w:r w:rsidRPr="001F4727">
        <w:rPr>
          <w:rFonts w:ascii="Times New Roman" w:hAnsi="Times New Roman" w:cs="Times New Roman"/>
          <w:sz w:val="24"/>
          <w:szCs w:val="24"/>
        </w:rPr>
        <w:t xml:space="preserve">: [Электронный ресурс]. Режим доступа: </w:t>
      </w:r>
      <w:r w:rsidR="000025A0" w:rsidRPr="000025A0">
        <w:rPr>
          <w:rFonts w:ascii="Times New Roman" w:hAnsi="Times New Roman" w:cs="Times New Roman"/>
          <w:sz w:val="24"/>
          <w:szCs w:val="24"/>
        </w:rPr>
        <w:t>https://t-l.ru/60110.html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25A0" w:rsidRPr="000025A0" w:rsidRDefault="001F4727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r w:rsidR="000025A0" w:rsidRPr="000025A0">
        <w:rPr>
          <w:rFonts w:ascii="Times New Roman" w:hAnsi="Times New Roman" w:cs="Times New Roman"/>
          <w:sz w:val="24"/>
          <w:szCs w:val="24"/>
        </w:rPr>
        <w:t>Сургутск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нефтяно</w:t>
      </w:r>
      <w:r>
        <w:rPr>
          <w:rFonts w:ascii="Times New Roman" w:hAnsi="Times New Roman" w:cs="Times New Roman"/>
          <w:sz w:val="24"/>
          <w:szCs w:val="24"/>
        </w:rPr>
        <w:t>й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техникум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727">
        <w:rPr>
          <w:rFonts w:ascii="Times New Roman" w:hAnsi="Times New Roman" w:cs="Times New Roman"/>
          <w:sz w:val="24"/>
          <w:szCs w:val="24"/>
        </w:rPr>
        <w:t xml:space="preserve">: [Электронный ресурс]. Режим доступа: </w:t>
      </w:r>
      <w:r>
        <w:rPr>
          <w:rFonts w:ascii="Times New Roman" w:hAnsi="Times New Roman" w:cs="Times New Roman"/>
          <w:sz w:val="24"/>
          <w:szCs w:val="24"/>
        </w:rPr>
        <w:t xml:space="preserve"> https://snt.ugrasu.ru.</w:t>
      </w:r>
    </w:p>
    <w:p w:rsidR="000025A0" w:rsidRPr="000025A0" w:rsidRDefault="001F4727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ПАО «Сургутнефтегаз» </w:t>
      </w:r>
      <w:r w:rsidRPr="001F4727">
        <w:rPr>
          <w:rFonts w:ascii="Times New Roman" w:hAnsi="Times New Roman" w:cs="Times New Roman"/>
          <w:sz w:val="24"/>
          <w:szCs w:val="24"/>
        </w:rPr>
        <w:t xml:space="preserve">: [Электронный ресурс]. Режим доступа: </w:t>
      </w:r>
      <w:r w:rsidR="000025A0" w:rsidRPr="000025A0">
        <w:rPr>
          <w:rFonts w:ascii="Times New Roman" w:hAnsi="Times New Roman" w:cs="Times New Roman"/>
          <w:sz w:val="24"/>
          <w:szCs w:val="24"/>
        </w:rPr>
        <w:t>https://www.surgutneftegas.ru/</w:t>
      </w:r>
    </w:p>
    <w:p w:rsidR="000025A0" w:rsidRPr="000025A0" w:rsidRDefault="001F4727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r w:rsidR="000025A0" w:rsidRPr="000025A0">
        <w:rPr>
          <w:rFonts w:ascii="Times New Roman" w:hAnsi="Times New Roman" w:cs="Times New Roman"/>
          <w:sz w:val="24"/>
          <w:szCs w:val="24"/>
        </w:rPr>
        <w:t>2-ГИС</w:t>
      </w:r>
      <w:r w:rsidRPr="001F4727">
        <w:rPr>
          <w:rFonts w:ascii="Times New Roman" w:hAnsi="Times New Roman" w:cs="Times New Roman"/>
          <w:sz w:val="24"/>
          <w:szCs w:val="24"/>
        </w:rPr>
        <w:t>: [Электронный ресурс]. Режим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5A0" w:rsidRPr="000025A0">
        <w:rPr>
          <w:rFonts w:ascii="Times New Roman" w:hAnsi="Times New Roman" w:cs="Times New Roman"/>
          <w:sz w:val="24"/>
          <w:szCs w:val="24"/>
        </w:rPr>
        <w:t>https://2gis.ru/surgut/search/%D0%93%D1%80%D0%B8%D0%B3%D0%BE%D1%80%D0%B8%D1%8F%20%D0%9A%D1%83%D0%BA%D1%83%D0%B5%D0%B2%D0%B8%D1%86%D0%BA%D0%BE%D0%B3%D0%BE/geo/5489500780232734/73.3758%2C61.261584?m=73.380329%2C61.256244%2F16.3</w:t>
      </w:r>
      <w:r w:rsidR="005C63BC">
        <w:rPr>
          <w:rFonts w:ascii="Times New Roman" w:hAnsi="Times New Roman" w:cs="Times New Roman"/>
          <w:sz w:val="24"/>
          <w:szCs w:val="24"/>
        </w:rPr>
        <w:t>.</w:t>
      </w:r>
      <w:r w:rsidR="000025A0" w:rsidRPr="000025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A0" w:rsidRPr="000025A0" w:rsidRDefault="000025A0" w:rsidP="001F4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11.</w:t>
      </w:r>
      <w:r w:rsidRPr="000025A0">
        <w:rPr>
          <w:rFonts w:ascii="Times New Roman" w:hAnsi="Times New Roman" w:cs="Times New Roman"/>
          <w:sz w:val="24"/>
          <w:szCs w:val="24"/>
        </w:rPr>
        <w:tab/>
        <w:t>СТВ 1</w:t>
      </w:r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r w:rsidR="001F4727" w:rsidRPr="001F4727">
        <w:rPr>
          <w:rFonts w:ascii="Times New Roman" w:hAnsi="Times New Roman" w:cs="Times New Roman"/>
          <w:sz w:val="24"/>
          <w:szCs w:val="24"/>
        </w:rPr>
        <w:t>: [Электронный ресурс]. Режим доступа:</w:t>
      </w:r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r w:rsidRPr="000025A0">
        <w:rPr>
          <w:rFonts w:ascii="Times New Roman" w:hAnsi="Times New Roman" w:cs="Times New Roman"/>
          <w:sz w:val="24"/>
          <w:szCs w:val="24"/>
        </w:rPr>
        <w:t>https://www.youtube.com/watch?list=UUzaa1li8FrsMATajvnm1zyQ&amp;time_continue=1&amp;v=jLDQ-zYbMnY&amp;feature=emb_logo</w:t>
      </w:r>
      <w:r w:rsidR="005C63BC">
        <w:rPr>
          <w:rFonts w:ascii="Times New Roman" w:hAnsi="Times New Roman" w:cs="Times New Roman"/>
          <w:sz w:val="24"/>
          <w:szCs w:val="24"/>
        </w:rPr>
        <w:t>.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12.</w:t>
      </w:r>
      <w:r w:rsidRPr="000025A0">
        <w:rPr>
          <w:rFonts w:ascii="Times New Roman" w:hAnsi="Times New Roman" w:cs="Times New Roman"/>
          <w:sz w:val="24"/>
          <w:szCs w:val="24"/>
        </w:rPr>
        <w:tab/>
        <w:t>СТВ 1</w:t>
      </w:r>
      <w:r w:rsidR="001F4727">
        <w:rPr>
          <w:rFonts w:ascii="Times New Roman" w:hAnsi="Times New Roman" w:cs="Times New Roman"/>
          <w:sz w:val="24"/>
          <w:szCs w:val="24"/>
        </w:rPr>
        <w:t xml:space="preserve"> </w:t>
      </w:r>
      <w:r w:rsidR="001F4727" w:rsidRPr="001F4727">
        <w:rPr>
          <w:rFonts w:ascii="Times New Roman" w:hAnsi="Times New Roman" w:cs="Times New Roman"/>
          <w:sz w:val="24"/>
          <w:szCs w:val="24"/>
        </w:rPr>
        <w:t>: [Электронный ресурс]. Режим доступа: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t>https://www.youtube.com/watch?time_continue=531&amp;v=4gmQMK49I7I&amp;feature=emb_logo</w:t>
      </w:r>
      <w:r w:rsidR="005C63BC">
        <w:rPr>
          <w:rFonts w:ascii="Times New Roman" w:hAnsi="Times New Roman" w:cs="Times New Roman"/>
          <w:sz w:val="24"/>
          <w:szCs w:val="24"/>
        </w:rPr>
        <w:t>.</w:t>
      </w:r>
      <w:r w:rsidRPr="000025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A0" w:rsidRPr="000025A0" w:rsidRDefault="000025A0" w:rsidP="00002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5A0">
        <w:rPr>
          <w:rFonts w:ascii="Times New Roman" w:hAnsi="Times New Roman" w:cs="Times New Roman"/>
          <w:sz w:val="24"/>
          <w:szCs w:val="24"/>
        </w:rPr>
        <w:lastRenderedPageBreak/>
        <w:t>13.</w:t>
      </w:r>
      <w:r w:rsidRPr="000025A0">
        <w:rPr>
          <w:rFonts w:ascii="Times New Roman" w:hAnsi="Times New Roman" w:cs="Times New Roman"/>
          <w:sz w:val="24"/>
          <w:szCs w:val="24"/>
        </w:rPr>
        <w:tab/>
        <w:t xml:space="preserve">https://dom.mingkh.ru/hanty-mansiyskiy-yugra-ao/surgut/ </w:t>
      </w:r>
    </w:p>
    <w:p w:rsidR="00026502" w:rsidRPr="00D4419C" w:rsidRDefault="00026502" w:rsidP="004649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E54" w:rsidRPr="00BA4652" w:rsidRDefault="00AC0E54" w:rsidP="00AC0E5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Cs w:val="28"/>
          <w:shd w:val="pct15" w:color="auto" w:fill="FFFFFF"/>
        </w:rPr>
      </w:pPr>
      <w:r w:rsidRPr="00BA4652">
        <w:rPr>
          <w:rFonts w:ascii="Times New Roman" w:eastAsia="Times New Roman" w:hAnsi="Times New Roman" w:cs="Times New Roman"/>
          <w:sz w:val="24"/>
          <w:szCs w:val="28"/>
        </w:rPr>
        <w:t>Фотоматериалы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11"/>
        <w:gridCol w:w="4786"/>
      </w:tblGrid>
      <w:tr w:rsidR="002C4E9B" w:rsidTr="000702E2">
        <w:tc>
          <w:tcPr>
            <w:tcW w:w="5211" w:type="dxa"/>
          </w:tcPr>
          <w:p w:rsidR="006F3C3F" w:rsidRPr="006F3C3F" w:rsidRDefault="00580715" w:rsidP="000702E2">
            <w:pPr>
              <w:tabs>
                <w:tab w:val="left" w:pos="1719"/>
              </w:tabs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F3C3F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1D2B4629" wp14:editId="202F4C97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128905</wp:posOffset>
                  </wp:positionV>
                  <wp:extent cx="1906270" cy="153162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9" t="14900" r="16418" b="9988"/>
                          <a:stretch/>
                        </pic:blipFill>
                        <pic:spPr bwMode="auto">
                          <a:xfrm>
                            <a:off x="0" y="0"/>
                            <a:ext cx="1906270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3C3F" w:rsidRPr="006F3C3F" w:rsidRDefault="006F3C3F" w:rsidP="006F3C3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6F3C3F" w:rsidRPr="006F3C3F" w:rsidRDefault="006F3C3F" w:rsidP="006F3C3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6F3C3F" w:rsidRPr="006F3C3F" w:rsidRDefault="006F3C3F" w:rsidP="006F3C3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6F3C3F" w:rsidRPr="006F3C3F" w:rsidRDefault="006F3C3F" w:rsidP="006F3C3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6F3C3F" w:rsidRPr="006F3C3F" w:rsidRDefault="006F3C3F" w:rsidP="006F3C3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6F3C3F" w:rsidRPr="006F3C3F" w:rsidRDefault="006F3C3F" w:rsidP="006F3C3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2F5F17" w:rsidRDefault="002F5F17" w:rsidP="006F3C3F">
            <w:pPr>
              <w:tabs>
                <w:tab w:val="left" w:pos="3552"/>
              </w:tabs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AC0E54" w:rsidRPr="006F3C3F" w:rsidRDefault="006F3C3F" w:rsidP="006F3C3F">
            <w:pPr>
              <w:tabs>
                <w:tab w:val="left" w:pos="3552"/>
              </w:tabs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F3C3F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0395C5C" wp14:editId="6399370C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532765</wp:posOffset>
                      </wp:positionV>
                      <wp:extent cx="2887345" cy="635"/>
                      <wp:effectExtent l="0" t="0" r="8255" b="0"/>
                      <wp:wrapSquare wrapText="bothSides"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73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0E54" w:rsidRPr="002F5F17" w:rsidRDefault="00AC0E54" w:rsidP="00580715">
                                  <w:pPr>
                                    <w:pStyle w:val="afa"/>
                                    <w:jc w:val="center"/>
                                    <w:rPr>
                                      <w:b w:val="0"/>
                                      <w:noProof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2F5F17">
                                    <w:rPr>
                                      <w:b w:val="0"/>
                                      <w:color w:val="000000" w:themeColor="text1"/>
                                      <w:sz w:val="22"/>
                                    </w:rPr>
                                    <w:t xml:space="preserve">Рисунок </w:t>
                                  </w:r>
                                  <w:r w:rsidRPr="002F5F17">
                                    <w:rPr>
                                      <w:b w:val="0"/>
                                      <w:color w:val="000000" w:themeColor="text1"/>
                                      <w:sz w:val="22"/>
                                    </w:rPr>
                                    <w:fldChar w:fldCharType="begin"/>
                                  </w:r>
                                  <w:r w:rsidRPr="002F5F17">
                                    <w:rPr>
                                      <w:b w:val="0"/>
                                      <w:color w:val="000000" w:themeColor="text1"/>
                                      <w:sz w:val="22"/>
                                    </w:rPr>
                                    <w:instrText xml:space="preserve"> SEQ Рисунок \* ARABIC </w:instrText>
                                  </w:r>
                                  <w:r w:rsidRPr="002F5F17">
                                    <w:rPr>
                                      <w:b w:val="0"/>
                                      <w:color w:val="000000" w:themeColor="text1"/>
                                      <w:sz w:val="22"/>
                                    </w:rPr>
                                    <w:fldChar w:fldCharType="separate"/>
                                  </w:r>
                                  <w:r w:rsidRPr="002F5F17">
                                    <w:rPr>
                                      <w:b w:val="0"/>
                                      <w:noProof/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  <w:r w:rsidRPr="002F5F17">
                                    <w:rPr>
                                      <w:b w:val="0"/>
                                      <w:noProof/>
                                      <w:color w:val="000000" w:themeColor="text1"/>
                                      <w:sz w:val="22"/>
                                    </w:rPr>
                                    <w:fldChar w:fldCharType="end"/>
                                  </w:r>
                                  <w:r w:rsidRPr="002F5F17">
                                    <w:rPr>
                                      <w:b w:val="0"/>
                                      <w:color w:val="000000" w:themeColor="text1"/>
                                      <w:sz w:val="22"/>
                                    </w:rPr>
                                    <w:t xml:space="preserve">. Рисунок на фасаде дома №9 по ул. Григория </w:t>
                                  </w:r>
                                  <w:proofErr w:type="spellStart"/>
                                  <w:r w:rsidRPr="002F5F17">
                                    <w:rPr>
                                      <w:b w:val="0"/>
                                      <w:color w:val="000000" w:themeColor="text1"/>
                                      <w:sz w:val="22"/>
                                    </w:rPr>
                                    <w:t>Кукуевицкого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395C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10.95pt;margin-top:41.95pt;width:227.35pt;height: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" stroked="f">
                      <v:textbox style="mso-fit-shape-to-text:t" inset="0,0,0,0">
                        <w:txbxContent>
                          <w:p w:rsidR="00AC0E54" w:rsidRPr="002F5F17" w:rsidRDefault="00AC0E54" w:rsidP="00580715">
                            <w:pPr>
                              <w:pStyle w:val="afa"/>
                              <w:jc w:val="center"/>
                              <w:rPr>
                                <w:b w:val="0"/>
                                <w:noProof/>
                                <w:color w:val="000000" w:themeColor="text1"/>
                                <w:sz w:val="22"/>
                              </w:rPr>
                            </w:pPr>
                            <w:r w:rsidRPr="002F5F17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t xml:space="preserve">Рисунок </w:t>
                            </w:r>
                            <w:r w:rsidRPr="002F5F17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fldChar w:fldCharType="begin"/>
                            </w:r>
                            <w:r w:rsidRPr="002F5F17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instrText xml:space="preserve"> SEQ Рисунок \* ARABIC </w:instrText>
                            </w:r>
                            <w:r w:rsidRPr="002F5F17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fldChar w:fldCharType="separate"/>
                            </w:r>
                            <w:r w:rsidRPr="002F5F17">
                              <w:rPr>
                                <w:b w:val="0"/>
                                <w:noProof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Pr="002F5F17">
                              <w:rPr>
                                <w:b w:val="0"/>
                                <w:noProof/>
                                <w:color w:val="000000" w:themeColor="text1"/>
                                <w:sz w:val="22"/>
                              </w:rPr>
                              <w:fldChar w:fldCharType="end"/>
                            </w:r>
                            <w:r w:rsidRPr="002F5F17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t xml:space="preserve">. Рисунок на фасаде дома №9 по ул. Григория </w:t>
                            </w:r>
                            <w:proofErr w:type="spellStart"/>
                            <w:r w:rsidRPr="002F5F17">
                              <w:rPr>
                                <w:b w:val="0"/>
                                <w:color w:val="000000" w:themeColor="text1"/>
                                <w:sz w:val="22"/>
                              </w:rPr>
                              <w:t>Кукуевицкого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2F5F17" w:rsidRDefault="002F5F17" w:rsidP="000702E2">
            <w:pPr>
              <w:keepNext/>
              <w:jc w:val="center"/>
              <w:rPr>
                <w:color w:val="000000" w:themeColor="text1"/>
              </w:rPr>
            </w:pPr>
          </w:p>
          <w:p w:rsidR="00AC0E54" w:rsidRPr="006F3C3F" w:rsidRDefault="00AC0E54" w:rsidP="000702E2">
            <w:pPr>
              <w:keepNext/>
              <w:jc w:val="center"/>
              <w:rPr>
                <w:color w:val="000000" w:themeColor="text1"/>
              </w:rPr>
            </w:pPr>
            <w:r w:rsidRPr="006F3C3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C1ED448" wp14:editId="75C2CEE1">
                  <wp:extent cx="991538" cy="160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8" cy="1631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5F17" w:rsidRPr="002F5F17" w:rsidRDefault="002F5F17" w:rsidP="000702E2">
            <w:pPr>
              <w:pStyle w:val="afa"/>
              <w:jc w:val="center"/>
              <w:rPr>
                <w:b w:val="0"/>
                <w:color w:val="000000" w:themeColor="text1"/>
                <w:sz w:val="2"/>
                <w:szCs w:val="22"/>
              </w:rPr>
            </w:pPr>
          </w:p>
          <w:p w:rsidR="00AC0E54" w:rsidRPr="006F3C3F" w:rsidRDefault="00AC0E54" w:rsidP="000702E2">
            <w:pPr>
              <w:pStyle w:val="afa"/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</w:pPr>
            <w:r w:rsidRPr="006F3C3F">
              <w:rPr>
                <w:b w:val="0"/>
                <w:color w:val="000000" w:themeColor="text1"/>
                <w:sz w:val="22"/>
                <w:szCs w:val="22"/>
              </w:rPr>
              <w:t xml:space="preserve">Рисунок </w:t>
            </w:r>
            <w:r w:rsidRPr="006F3C3F">
              <w:rPr>
                <w:b w:val="0"/>
                <w:color w:val="000000" w:themeColor="text1"/>
                <w:sz w:val="22"/>
                <w:szCs w:val="22"/>
              </w:rPr>
              <w:fldChar w:fldCharType="begin"/>
            </w:r>
            <w:r w:rsidRPr="006F3C3F">
              <w:rPr>
                <w:b w:val="0"/>
                <w:color w:val="000000" w:themeColor="text1"/>
                <w:sz w:val="22"/>
                <w:szCs w:val="22"/>
              </w:rPr>
              <w:instrText xml:space="preserve"> SEQ Рисунок \* ARABIC </w:instrText>
            </w:r>
            <w:r w:rsidRPr="006F3C3F">
              <w:rPr>
                <w:b w:val="0"/>
                <w:color w:val="000000" w:themeColor="text1"/>
                <w:sz w:val="22"/>
                <w:szCs w:val="22"/>
              </w:rPr>
              <w:fldChar w:fldCharType="separate"/>
            </w:r>
            <w:r w:rsidRPr="006F3C3F">
              <w:rPr>
                <w:b w:val="0"/>
                <w:noProof/>
                <w:color w:val="000000" w:themeColor="text1"/>
                <w:sz w:val="22"/>
                <w:szCs w:val="22"/>
              </w:rPr>
              <w:t>2</w:t>
            </w:r>
            <w:r w:rsidRPr="006F3C3F">
              <w:rPr>
                <w:b w:val="0"/>
                <w:noProof/>
                <w:color w:val="000000" w:themeColor="text1"/>
                <w:sz w:val="22"/>
                <w:szCs w:val="22"/>
              </w:rPr>
              <w:fldChar w:fldCharType="end"/>
            </w:r>
            <w:r w:rsidRPr="006F3C3F">
              <w:rPr>
                <w:b w:val="0"/>
                <w:color w:val="000000" w:themeColor="text1"/>
                <w:sz w:val="22"/>
                <w:szCs w:val="22"/>
              </w:rPr>
              <w:t>. Надпись на фасаде дома</w:t>
            </w:r>
          </w:p>
        </w:tc>
      </w:tr>
      <w:tr w:rsidR="006F3C3F" w:rsidTr="00DC7A1F">
        <w:trPr>
          <w:trHeight w:val="3064"/>
        </w:trPr>
        <w:tc>
          <w:tcPr>
            <w:tcW w:w="5211" w:type="dxa"/>
          </w:tcPr>
          <w:p w:rsidR="006F3C3F" w:rsidRDefault="006F3C3F" w:rsidP="006F3C3F">
            <w:pPr>
              <w:tabs>
                <w:tab w:val="left" w:pos="1719"/>
              </w:tabs>
              <w:jc w:val="center"/>
              <w:rPr>
                <w:noProof/>
                <w:lang w:eastAsia="ru-RU"/>
              </w:rPr>
            </w:pPr>
          </w:p>
          <w:p w:rsidR="006F3C3F" w:rsidRDefault="006F3C3F" w:rsidP="006F3C3F">
            <w:pPr>
              <w:tabs>
                <w:tab w:val="left" w:pos="171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149C8" wp14:editId="750841EA">
                  <wp:extent cx="990600" cy="11690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184" t="9798" r="21584" b="9987"/>
                          <a:stretch/>
                        </pic:blipFill>
                        <pic:spPr bwMode="auto">
                          <a:xfrm>
                            <a:off x="0" y="0"/>
                            <a:ext cx="997291" cy="117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C3F" w:rsidRDefault="006F3C3F" w:rsidP="006F3C3F">
            <w:pPr>
              <w:pStyle w:val="afa"/>
              <w:jc w:val="center"/>
              <w:rPr>
                <w:sz w:val="2"/>
              </w:rPr>
            </w:pPr>
          </w:p>
          <w:p w:rsidR="006F3C3F" w:rsidRPr="002C4E9B" w:rsidRDefault="006F3C3F" w:rsidP="006F3C3F">
            <w:pPr>
              <w:rPr>
                <w:sz w:val="2"/>
                <w:lang w:eastAsia="ja-JP"/>
              </w:rPr>
            </w:pPr>
          </w:p>
          <w:p w:rsidR="006F3C3F" w:rsidRDefault="006F3C3F" w:rsidP="00DC7A1F">
            <w:pPr>
              <w:tabs>
                <w:tab w:val="left" w:pos="1719"/>
              </w:tabs>
              <w:jc w:val="center"/>
              <w:rPr>
                <w:noProof/>
                <w:lang w:eastAsia="ru-RU"/>
              </w:rPr>
            </w:pPr>
            <w:r>
              <w:t xml:space="preserve">Рисунок </w:t>
            </w:r>
            <w:r w:rsidR="00E811F0">
              <w:rPr>
                <w:noProof/>
              </w:rPr>
              <w:fldChar w:fldCharType="begin"/>
            </w:r>
            <w:r w:rsidR="00E811F0">
              <w:rPr>
                <w:noProof/>
              </w:rPr>
              <w:instrText xml:space="preserve"> SEQ Рисунок \* ARABIC </w:instrText>
            </w:r>
            <w:r w:rsidR="00E811F0"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 w:rsidR="00E811F0">
              <w:rPr>
                <w:noProof/>
              </w:rPr>
              <w:fldChar w:fldCharType="end"/>
            </w:r>
            <w:r>
              <w:t xml:space="preserve">. Григорий </w:t>
            </w:r>
            <w:proofErr w:type="spellStart"/>
            <w:r>
              <w:t>Кукуевицкий</w:t>
            </w:r>
            <w:proofErr w:type="spellEnd"/>
            <w:r>
              <w:t xml:space="preserve"> в юности</w:t>
            </w:r>
          </w:p>
        </w:tc>
        <w:tc>
          <w:tcPr>
            <w:tcW w:w="4786" w:type="dxa"/>
          </w:tcPr>
          <w:p w:rsidR="006F3C3F" w:rsidRDefault="006F3C3F" w:rsidP="000702E2">
            <w:pPr>
              <w:keepNext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F3C3F" w:rsidRDefault="006F3C3F" w:rsidP="000702E2">
            <w:pPr>
              <w:keepNext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0A7BC" wp14:editId="3C8FB34F">
                  <wp:extent cx="1098910" cy="11811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8806" t="11431" r="19748" b="9375"/>
                          <a:stretch/>
                        </pic:blipFill>
                        <pic:spPr bwMode="auto">
                          <a:xfrm>
                            <a:off x="0" y="0"/>
                            <a:ext cx="1104922" cy="118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3C3F" w:rsidRDefault="006F3C3F" w:rsidP="000702E2">
            <w:pPr>
              <w:keepNext/>
              <w:jc w:val="center"/>
            </w:pPr>
          </w:p>
          <w:p w:rsidR="006F3C3F" w:rsidRDefault="006F3C3F" w:rsidP="000702E2">
            <w:pPr>
              <w:keepNext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t xml:space="preserve">Рисунок </w:t>
            </w:r>
            <w:r w:rsidR="00E811F0">
              <w:rPr>
                <w:noProof/>
              </w:rPr>
              <w:fldChar w:fldCharType="begin"/>
            </w:r>
            <w:r w:rsidR="00E811F0">
              <w:rPr>
                <w:noProof/>
              </w:rPr>
              <w:instrText xml:space="preserve"> SEQ Рисунок \* ARABIC </w:instrText>
            </w:r>
            <w:r w:rsidR="00E811F0"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 w:rsidR="00E811F0">
              <w:rPr>
                <w:noProof/>
              </w:rPr>
              <w:fldChar w:fldCharType="end"/>
            </w:r>
            <w:r>
              <w:t xml:space="preserve">. Григорий </w:t>
            </w:r>
            <w:proofErr w:type="spellStart"/>
            <w:r>
              <w:t>Кукуевицкий</w:t>
            </w:r>
            <w:proofErr w:type="spellEnd"/>
            <w:r>
              <w:t xml:space="preserve"> с родителями</w:t>
            </w:r>
          </w:p>
        </w:tc>
      </w:tr>
      <w:tr w:rsidR="006F3C3F" w:rsidTr="00DC7A1F">
        <w:trPr>
          <w:trHeight w:val="2825"/>
        </w:trPr>
        <w:tc>
          <w:tcPr>
            <w:tcW w:w="5211" w:type="dxa"/>
          </w:tcPr>
          <w:p w:rsidR="006F3C3F" w:rsidRPr="002F5F17" w:rsidRDefault="006F3C3F" w:rsidP="006F3C3F">
            <w:pPr>
              <w:pStyle w:val="afa"/>
              <w:jc w:val="center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  <w:p w:rsidR="002F5F17" w:rsidRDefault="002F5F17" w:rsidP="002F5F17">
            <w:pPr>
              <w:jc w:val="center"/>
              <w:rPr>
                <w:lang w:eastAsia="ja-JP"/>
              </w:rPr>
            </w:pPr>
            <w:r w:rsidRPr="005F4AD3">
              <w:rPr>
                <w:noProof/>
                <w:lang w:eastAsia="ru-RU"/>
              </w:rPr>
              <w:drawing>
                <wp:inline distT="0" distB="0" distL="0" distR="0" wp14:anchorId="66D70128" wp14:editId="61544E65">
                  <wp:extent cx="908870" cy="1325880"/>
                  <wp:effectExtent l="0" t="0" r="571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300" t="19581" r="71182" b="29800"/>
                          <a:stretch/>
                        </pic:blipFill>
                        <pic:spPr bwMode="auto">
                          <a:xfrm>
                            <a:off x="0" y="0"/>
                            <a:ext cx="916183" cy="133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5F17" w:rsidRPr="002F5F17" w:rsidRDefault="002F5F17" w:rsidP="002F5F17">
            <w:pPr>
              <w:jc w:val="center"/>
              <w:rPr>
                <w:sz w:val="10"/>
              </w:rPr>
            </w:pPr>
          </w:p>
          <w:p w:rsidR="002F5F17" w:rsidRPr="002F5F17" w:rsidRDefault="002F5F17" w:rsidP="00DC7A1F">
            <w:pPr>
              <w:jc w:val="center"/>
              <w:rPr>
                <w:lang w:eastAsia="ja-JP"/>
              </w:rPr>
            </w:pPr>
            <w:r>
              <w:t xml:space="preserve">Рисунок </w:t>
            </w:r>
            <w:r w:rsidR="00E811F0">
              <w:rPr>
                <w:noProof/>
              </w:rPr>
              <w:fldChar w:fldCharType="begin"/>
            </w:r>
            <w:r w:rsidR="00E811F0">
              <w:rPr>
                <w:noProof/>
              </w:rPr>
              <w:instrText xml:space="preserve"> SEQ Рисунок \* ARABIC </w:instrText>
            </w:r>
            <w:r w:rsidR="00E811F0"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 w:rsidR="00E811F0">
              <w:rPr>
                <w:noProof/>
              </w:rPr>
              <w:fldChar w:fldCharType="end"/>
            </w:r>
            <w:r>
              <w:t xml:space="preserve">. Григорий </w:t>
            </w:r>
            <w:proofErr w:type="spellStart"/>
            <w:r>
              <w:t>Кукуевицкий</w:t>
            </w:r>
            <w:proofErr w:type="spellEnd"/>
            <w:r>
              <w:t xml:space="preserve"> в начале трудового пути</w:t>
            </w:r>
          </w:p>
        </w:tc>
        <w:tc>
          <w:tcPr>
            <w:tcW w:w="4786" w:type="dxa"/>
          </w:tcPr>
          <w:p w:rsidR="002F5F17" w:rsidRPr="002F5F17" w:rsidRDefault="00FC70FD" w:rsidP="006F3C3F">
            <w:pPr>
              <w:pStyle w:val="afa"/>
              <w:jc w:val="center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247E097F" wp14:editId="123F1CDD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0</wp:posOffset>
                  </wp:positionV>
                  <wp:extent cx="1329055" cy="1798320"/>
                  <wp:effectExtent l="0" t="0" r="4445" b="0"/>
                  <wp:wrapSquare wrapText="bothSides"/>
                  <wp:docPr id="18" name="Рисунок 18" descr="http://slib.ru/images/kraevedenie/kukuevits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lib.ru/images/kraevedenie/kukuevitsk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5F17" w:rsidRPr="002C4E9B" w:rsidRDefault="002F5F17" w:rsidP="002F5F17">
            <w:pPr>
              <w:pStyle w:val="afa"/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FC70FD" w:rsidRDefault="00FC70FD" w:rsidP="00FC70FD">
            <w:pPr>
              <w:jc w:val="center"/>
            </w:pPr>
          </w:p>
          <w:p w:rsidR="002F5F17" w:rsidRPr="002F5F17" w:rsidRDefault="002F5F17" w:rsidP="00FC70FD">
            <w:pPr>
              <w:jc w:val="center"/>
              <w:rPr>
                <w:lang w:eastAsia="ja-JP"/>
              </w:rPr>
            </w:pPr>
            <w:r>
              <w:t xml:space="preserve">Рисунок </w:t>
            </w:r>
            <w:r w:rsidR="00E811F0">
              <w:rPr>
                <w:noProof/>
              </w:rPr>
              <w:fldChar w:fldCharType="begin"/>
            </w:r>
            <w:r w:rsidR="00E811F0">
              <w:rPr>
                <w:noProof/>
              </w:rPr>
              <w:instrText xml:space="preserve"> SEQ Рисунок \* ARABIC </w:instrText>
            </w:r>
            <w:r w:rsidR="00E811F0"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 w:rsidR="00E811F0">
              <w:rPr>
                <w:noProof/>
              </w:rPr>
              <w:fldChar w:fldCharType="end"/>
            </w:r>
            <w:r>
              <w:t xml:space="preserve">. </w:t>
            </w:r>
            <w:r w:rsidR="00FC70FD" w:rsidRPr="00FB5907">
              <w:rPr>
                <w:color w:val="000000" w:themeColor="text1"/>
              </w:rPr>
              <w:t xml:space="preserve">Григорий Михайлович </w:t>
            </w:r>
            <w:proofErr w:type="spellStart"/>
            <w:r w:rsidR="00FC70FD" w:rsidRPr="00FB5907">
              <w:rPr>
                <w:color w:val="000000" w:themeColor="text1"/>
              </w:rPr>
              <w:t>Кукуевицкий</w:t>
            </w:r>
            <w:proofErr w:type="spellEnd"/>
            <w:r w:rsidR="00FC70FD" w:rsidRPr="00FB5907">
              <w:rPr>
                <w:color w:val="000000" w:themeColor="text1"/>
              </w:rPr>
              <w:t xml:space="preserve"> на рабочем месте</w:t>
            </w:r>
          </w:p>
        </w:tc>
      </w:tr>
      <w:tr w:rsidR="006F3C3F" w:rsidTr="000702E2">
        <w:tc>
          <w:tcPr>
            <w:tcW w:w="5211" w:type="dxa"/>
          </w:tcPr>
          <w:p w:rsidR="006F3C3F" w:rsidRDefault="006F3C3F" w:rsidP="006F3C3F">
            <w:pPr>
              <w:jc w:val="center"/>
              <w:rPr>
                <w:noProof/>
              </w:rPr>
            </w:pPr>
          </w:p>
          <w:p w:rsidR="006F3C3F" w:rsidRDefault="00FC70FD" w:rsidP="006F3C3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47AF9">
                  <wp:extent cx="1493520" cy="15119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C3F" w:rsidRPr="002C4E9B" w:rsidRDefault="006F3C3F" w:rsidP="006F3C3F">
            <w:pPr>
              <w:pStyle w:val="afa"/>
              <w:rPr>
                <w:sz w:val="2"/>
              </w:rPr>
            </w:pPr>
          </w:p>
          <w:p w:rsidR="00FC70FD" w:rsidRDefault="006F3C3F" w:rsidP="00FC70FD">
            <w:pPr>
              <w:pStyle w:val="afa"/>
              <w:spacing w:after="0"/>
              <w:jc w:val="center"/>
              <w:rPr>
                <w:noProof/>
              </w:rPr>
            </w:pPr>
            <w:r w:rsidRPr="00FB5907">
              <w:rPr>
                <w:b w:val="0"/>
                <w:color w:val="000000" w:themeColor="text1"/>
                <w:sz w:val="22"/>
              </w:rPr>
              <w:t xml:space="preserve">Рисунок 7. </w:t>
            </w:r>
            <w:r w:rsidR="00FC70FD" w:rsidRPr="00FC70FD">
              <w:rPr>
                <w:b w:val="0"/>
                <w:color w:val="000000" w:themeColor="text1"/>
                <w:sz w:val="22"/>
              </w:rPr>
              <w:t xml:space="preserve">Г.М. </w:t>
            </w:r>
            <w:proofErr w:type="spellStart"/>
            <w:r w:rsidR="00FC70FD" w:rsidRPr="00FC70FD">
              <w:rPr>
                <w:b w:val="0"/>
                <w:color w:val="000000" w:themeColor="text1"/>
                <w:sz w:val="22"/>
              </w:rPr>
              <w:t>Кукуевицкий</w:t>
            </w:r>
            <w:proofErr w:type="spellEnd"/>
            <w:r w:rsidR="00FC70FD" w:rsidRPr="00FC70FD">
              <w:rPr>
                <w:b w:val="0"/>
                <w:color w:val="000000" w:themeColor="text1"/>
                <w:sz w:val="22"/>
              </w:rPr>
              <w:t xml:space="preserve"> со своей женой Валентиной Алексеевной</w:t>
            </w:r>
          </w:p>
          <w:p w:rsidR="006F3C3F" w:rsidRDefault="006F3C3F" w:rsidP="00DC7A1F">
            <w:pPr>
              <w:pStyle w:val="afa"/>
              <w:spacing w:after="0"/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6F3C3F" w:rsidRDefault="00FC70FD" w:rsidP="00FC70FD">
            <w:pPr>
              <w:pStyle w:val="afa"/>
              <w:keepNext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8CCAD" wp14:editId="4D60F38C">
                  <wp:extent cx="2186940" cy="1507720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665" t="9805" r="2055" b="7734"/>
                          <a:stretch/>
                        </pic:blipFill>
                        <pic:spPr bwMode="auto">
                          <a:xfrm>
                            <a:off x="0" y="0"/>
                            <a:ext cx="2187033" cy="150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70FD" w:rsidRPr="00FB5907" w:rsidRDefault="00FC70FD" w:rsidP="00FC70FD">
            <w:pPr>
              <w:pStyle w:val="afa"/>
              <w:spacing w:after="0"/>
              <w:jc w:val="center"/>
              <w:rPr>
                <w:b w:val="0"/>
                <w:noProof/>
                <w:color w:val="000000" w:themeColor="text1"/>
                <w:sz w:val="22"/>
              </w:rPr>
            </w:pPr>
            <w:r w:rsidRPr="00FB5907">
              <w:rPr>
                <w:b w:val="0"/>
                <w:color w:val="000000" w:themeColor="text1"/>
                <w:sz w:val="22"/>
              </w:rPr>
              <w:t>Рисунок 8.</w:t>
            </w:r>
          </w:p>
          <w:p w:rsidR="006F3C3F" w:rsidRPr="002C5F9A" w:rsidRDefault="00FC70FD" w:rsidP="00FC70FD">
            <w:pPr>
              <w:jc w:val="center"/>
              <w:rPr>
                <w:lang w:eastAsia="ru-RU"/>
              </w:rPr>
            </w:pPr>
            <w:r>
              <w:t xml:space="preserve">Улица Григория </w:t>
            </w:r>
            <w:proofErr w:type="spellStart"/>
            <w:r>
              <w:t>Кукуевицкого</w:t>
            </w:r>
            <w:proofErr w:type="spellEnd"/>
            <w:r w:rsidR="00FB590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1848249" wp14:editId="33870EB3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238760</wp:posOffset>
                      </wp:positionV>
                      <wp:extent cx="2514600" cy="327660"/>
                      <wp:effectExtent l="0" t="0" r="0" b="0"/>
                      <wp:wrapSquare wrapText="bothSides"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32766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C70FD" w:rsidRDefault="00FC70F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8482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7" type="#_x0000_t202" style="position:absolute;left:0;text-align:left;margin-left:22.25pt;margin-top:18.8pt;width:198pt;height:25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" stroked="f">
                      <v:textbox inset="0,0,0,0">
                        <w:txbxContent>
                          <w:p w:rsidR="00FC70FD" w:rsidRDefault="00FC70F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AC0E54" w:rsidRDefault="00AC0E54" w:rsidP="00AC0E54">
      <w:pPr>
        <w:pStyle w:val="afa"/>
        <w:spacing w:after="0"/>
        <w:jc w:val="both"/>
      </w:pPr>
      <w:bookmarkStart w:id="0" w:name="_GoBack"/>
      <w:bookmarkEnd w:id="0"/>
    </w:p>
    <w:p w:rsidR="00AC0E54" w:rsidRPr="00580715" w:rsidRDefault="00AC0E54" w:rsidP="00AC0E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80715">
        <w:rPr>
          <w:rFonts w:ascii="Times New Roman" w:hAnsi="Times New Roman" w:cs="Times New Roman"/>
          <w:b/>
          <w:sz w:val="24"/>
        </w:rPr>
        <w:t>Анализ объемов строительства домов в городе Сургуте</w:t>
      </w:r>
    </w:p>
    <w:p w:rsidR="00AC0E54" w:rsidRPr="00580715" w:rsidRDefault="00AC0E54" w:rsidP="00AC0E5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765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15"/>
        <w:gridCol w:w="1300"/>
        <w:gridCol w:w="691"/>
        <w:gridCol w:w="887"/>
        <w:gridCol w:w="1358"/>
        <w:gridCol w:w="1096"/>
        <w:gridCol w:w="1210"/>
      </w:tblGrid>
      <w:tr w:rsidR="00580715" w:rsidRPr="00580715" w:rsidTr="00580715">
        <w:trPr>
          <w:trHeight w:val="288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Год постройки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Суммарная площадь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C000"/>
                <w:kern w:val="24"/>
                <w:sz w:val="20"/>
                <w:szCs w:val="24"/>
                <w:lang w:eastAsia="ru-RU"/>
              </w:rPr>
              <w:t>Число домов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B050"/>
                <w:kern w:val="24"/>
                <w:sz w:val="20"/>
                <w:szCs w:val="24"/>
                <w:lang w:eastAsia="ru-RU"/>
              </w:rPr>
              <w:t>Кол-во квартир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7030A0"/>
                <w:kern w:val="24"/>
                <w:sz w:val="20"/>
                <w:szCs w:val="24"/>
                <w:lang w:eastAsia="ru-RU"/>
              </w:rPr>
              <w:t>Жилая площадь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2F75B5"/>
                <w:kern w:val="24"/>
                <w:sz w:val="20"/>
                <w:szCs w:val="24"/>
                <w:lang w:eastAsia="ru-RU"/>
              </w:rPr>
              <w:t>Нежилая площадь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Нежилых помещений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1950 – 1959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1409.70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878.30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244.50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16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1960 – 1969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106298.86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138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2349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91585.98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3100.60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25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1970 – 1979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842175.97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261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14961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703769.43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23660.90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177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1980 – 1989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2988567.85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508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43493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2269860.93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109414.82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720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1990 – 1999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1620853.41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199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21480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1283035.59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52645.38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4"/>
                <w:lang w:eastAsia="ru-RU"/>
              </w:rPr>
              <w:t>289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2000 – 2009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1872007.16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166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22208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1319050.04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158643.06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782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2010 – 2019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1629102.80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90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20739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1149426.05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124319.67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687</w:t>
            </w:r>
          </w:p>
        </w:tc>
      </w:tr>
      <w:tr w:rsidR="00580715" w:rsidRPr="00580715" w:rsidTr="00580715">
        <w:trPr>
          <w:trHeight w:val="152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9060415.75 м2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1373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125266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6817606.32 м2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472028.93 м2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AC0E54" w:rsidRPr="00580715" w:rsidRDefault="00AC0E54" w:rsidP="000702E2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71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0"/>
                <w:szCs w:val="24"/>
                <w:lang w:eastAsia="ru-RU"/>
              </w:rPr>
              <w:t>2696</w:t>
            </w:r>
          </w:p>
        </w:tc>
      </w:tr>
    </w:tbl>
    <w:p w:rsidR="00BE0B0E" w:rsidRDefault="00BE0B0E" w:rsidP="00AC0E54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80715">
        <w:rPr>
          <w:rFonts w:ascii="Times New Roman" w:hAnsi="Times New Roman" w:cs="Times New Roman"/>
          <w:sz w:val="20"/>
        </w:rPr>
        <w:t>Рис. 19. Объемы строительства домов</w:t>
      </w: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</w:rPr>
      </w:pP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</w:rPr>
      </w:pPr>
      <w:r w:rsidRPr="005807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0ACD12" wp14:editId="746A1E67">
            <wp:extent cx="6278880" cy="1348740"/>
            <wp:effectExtent l="0" t="0" r="7620" b="38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0B0E" w:rsidRDefault="00BE0B0E" w:rsidP="00AC0E54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BE0B0E" w:rsidRDefault="00BE0B0E" w:rsidP="00AC0E54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80715">
        <w:rPr>
          <w:rFonts w:ascii="Times New Roman" w:hAnsi="Times New Roman" w:cs="Times New Roman"/>
          <w:sz w:val="20"/>
        </w:rPr>
        <w:t>Рис. 20. Число домов, построенных в Сургуте</w:t>
      </w: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</w:rPr>
      </w:pPr>
    </w:p>
    <w:p w:rsidR="00AC0E54" w:rsidRDefault="00AC0E54" w:rsidP="00AC0E54">
      <w:pPr>
        <w:spacing w:after="0" w:line="240" w:lineRule="auto"/>
        <w:rPr>
          <w:rFonts w:ascii="Times New Roman" w:hAnsi="Times New Roman" w:cs="Times New Roman"/>
        </w:rPr>
      </w:pPr>
      <w:r w:rsidRPr="005807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1D40CB" wp14:editId="4B4B6A76">
            <wp:extent cx="5425440" cy="1485900"/>
            <wp:effectExtent l="0" t="0" r="381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C0E54" w:rsidRDefault="00AC0E54" w:rsidP="00AC0E54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80715">
        <w:rPr>
          <w:rFonts w:ascii="Times New Roman" w:hAnsi="Times New Roman" w:cs="Times New Roman"/>
          <w:sz w:val="20"/>
        </w:rPr>
        <w:t xml:space="preserve">Рис. 21 Суммарная </w:t>
      </w:r>
      <w:r w:rsidRPr="00580715">
        <w:rPr>
          <w:rFonts w:ascii="Times New Roman" w:hAnsi="Times New Roman" w:cs="Times New Roman"/>
          <w:sz w:val="18"/>
        </w:rPr>
        <w:t xml:space="preserve">площадь </w:t>
      </w:r>
      <w:r w:rsidRPr="00580715">
        <w:rPr>
          <w:rFonts w:ascii="Times New Roman" w:hAnsi="Times New Roman" w:cs="Times New Roman"/>
          <w:sz w:val="20"/>
        </w:rPr>
        <w:t>построенного жилья, квадратных метров</w:t>
      </w:r>
    </w:p>
    <w:p w:rsidR="00580715" w:rsidRDefault="00580715" w:rsidP="00AC0E54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C0E54" w:rsidRDefault="00AC0E54" w:rsidP="00AC0E54">
      <w:pPr>
        <w:spacing w:after="0" w:line="240" w:lineRule="auto"/>
        <w:rPr>
          <w:rFonts w:ascii="Times New Roman" w:hAnsi="Times New Roman" w:cs="Times New Roman"/>
        </w:rPr>
      </w:pPr>
      <w:r w:rsidRPr="0058071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400BFB" wp14:editId="5F18713A">
            <wp:extent cx="4099560" cy="2796540"/>
            <wp:effectExtent l="0" t="0" r="15240" b="38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80715" w:rsidRPr="00580715" w:rsidRDefault="00580715" w:rsidP="00AC0E54">
      <w:pPr>
        <w:spacing w:after="0" w:line="240" w:lineRule="auto"/>
        <w:rPr>
          <w:rFonts w:ascii="Times New Roman" w:hAnsi="Times New Roman" w:cs="Times New Roman"/>
        </w:rPr>
      </w:pP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80715">
        <w:rPr>
          <w:rFonts w:ascii="Times New Roman" w:hAnsi="Times New Roman" w:cs="Times New Roman"/>
          <w:sz w:val="20"/>
        </w:rPr>
        <w:t>Рис. 22. Суммарная площадь построенного жилья, квадратных метров</w:t>
      </w:r>
    </w:p>
    <w:p w:rsidR="00AC0E54" w:rsidRPr="00580715" w:rsidRDefault="00AC0E54" w:rsidP="00AC0E54">
      <w:pPr>
        <w:spacing w:after="0" w:line="240" w:lineRule="auto"/>
        <w:rPr>
          <w:rFonts w:ascii="Times New Roman" w:hAnsi="Times New Roman" w:cs="Times New Roman"/>
        </w:rPr>
      </w:pPr>
    </w:p>
    <w:p w:rsidR="00AC0E54" w:rsidRPr="00580715" w:rsidRDefault="00AC0E54" w:rsidP="00AC0E5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C0E54" w:rsidRDefault="00AC0E54" w:rsidP="00AC0E5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spellStart"/>
      <w:r w:rsidRPr="00BA4652">
        <w:rPr>
          <w:rFonts w:ascii="Times New Roman" w:hAnsi="Times New Roman" w:cs="Times New Roman"/>
          <w:sz w:val="24"/>
        </w:rPr>
        <w:t>Лэпбук</w:t>
      </w:r>
      <w:proofErr w:type="spellEnd"/>
    </w:p>
    <w:p w:rsidR="00AC0E54" w:rsidRDefault="00AC0E54" w:rsidP="00AC0E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C0E54" w:rsidRDefault="00AC0E54" w:rsidP="00AC0E54">
      <w:pPr>
        <w:spacing w:after="0" w:line="240" w:lineRule="auto"/>
      </w:pPr>
      <w:r w:rsidRPr="009940A3">
        <w:rPr>
          <w:noProof/>
          <w:lang w:eastAsia="ru-RU"/>
        </w:rPr>
        <w:drawing>
          <wp:inline distT="0" distB="0" distL="0" distR="0" wp14:anchorId="2644C607" wp14:editId="376DB4D7">
            <wp:extent cx="6210935" cy="3493651"/>
            <wp:effectExtent l="0" t="0" r="0" b="0"/>
            <wp:docPr id="3" name="Рисунок 3" descr="C:\Users\User\Downloads\г.Кукуев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г.Кукуевиц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54" w:rsidRPr="00BA4652" w:rsidRDefault="00AC0E54" w:rsidP="00AC0E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A4652">
        <w:rPr>
          <w:rFonts w:ascii="Times New Roman" w:hAnsi="Times New Roman" w:cs="Times New Roman"/>
          <w:sz w:val="24"/>
          <w:szCs w:val="28"/>
        </w:rPr>
        <w:t>Рис. 23</w:t>
      </w:r>
      <w:r w:rsidRPr="00BA4652">
        <w:rPr>
          <w:sz w:val="20"/>
        </w:rPr>
        <w:t xml:space="preserve"> </w:t>
      </w:r>
      <w:proofErr w:type="spellStart"/>
      <w:r w:rsidRPr="00BA4652">
        <w:rPr>
          <w:rFonts w:ascii="Times New Roman" w:hAnsi="Times New Roman" w:cs="Times New Roman"/>
          <w:sz w:val="24"/>
          <w:szCs w:val="28"/>
        </w:rPr>
        <w:t>Лэпбук</w:t>
      </w:r>
      <w:proofErr w:type="spellEnd"/>
      <w:r w:rsidRPr="00BA4652">
        <w:rPr>
          <w:rFonts w:ascii="Times New Roman" w:hAnsi="Times New Roman" w:cs="Times New Roman"/>
          <w:sz w:val="24"/>
          <w:szCs w:val="28"/>
        </w:rPr>
        <w:t xml:space="preserve"> «Важнейшие объекты города Сургута на улице Григория Михайловича </w:t>
      </w:r>
      <w:proofErr w:type="spellStart"/>
      <w:r w:rsidRPr="00BA4652">
        <w:rPr>
          <w:rFonts w:ascii="Times New Roman" w:hAnsi="Times New Roman" w:cs="Times New Roman"/>
          <w:sz w:val="24"/>
          <w:szCs w:val="28"/>
        </w:rPr>
        <w:t>Кукуевицкого</w:t>
      </w:r>
      <w:proofErr w:type="spellEnd"/>
      <w:r w:rsidRPr="00BA4652">
        <w:rPr>
          <w:rFonts w:ascii="Times New Roman" w:hAnsi="Times New Roman" w:cs="Times New Roman"/>
          <w:sz w:val="24"/>
          <w:szCs w:val="28"/>
        </w:rPr>
        <w:t>»</w:t>
      </w:r>
    </w:p>
    <w:p w:rsidR="00026502" w:rsidRPr="004C44E8" w:rsidRDefault="00026502" w:rsidP="00A511D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6"/>
        </w:rPr>
      </w:pPr>
    </w:p>
    <w:sectPr w:rsidR="00026502" w:rsidRPr="004C44E8" w:rsidSect="00D4419C">
      <w:footerReference w:type="default" r:id="rId2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B70" w:rsidRPr="00E405B5" w:rsidRDefault="00F72B70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separator/>
      </w:r>
    </w:p>
  </w:endnote>
  <w:endnote w:type="continuationSeparator" w:id="0">
    <w:p w:rsidR="00F72B70" w:rsidRPr="00E405B5" w:rsidRDefault="00F72B70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1D" w:rsidRDefault="0071041D">
    <w:pPr>
      <w:pStyle w:val="af8"/>
    </w:pPr>
  </w:p>
  <w:p w:rsidR="0071041D" w:rsidRDefault="0071041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B70" w:rsidRPr="00E405B5" w:rsidRDefault="00F72B70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separator/>
      </w:r>
    </w:p>
  </w:footnote>
  <w:footnote w:type="continuationSeparator" w:id="0">
    <w:p w:rsidR="00F72B70" w:rsidRPr="00E405B5" w:rsidRDefault="00F72B70" w:rsidP="0070056C">
      <w:pPr>
        <w:spacing w:after="0" w:line="240" w:lineRule="auto"/>
        <w:rPr>
          <w:sz w:val="20"/>
          <w:szCs w:val="20"/>
        </w:rPr>
      </w:pPr>
      <w:r w:rsidRPr="00E405B5">
        <w:rPr>
          <w:sz w:val="20"/>
          <w:szCs w:val="2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E0122"/>
    <w:multiLevelType w:val="multilevel"/>
    <w:tmpl w:val="37F894A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96F4D3E"/>
    <w:multiLevelType w:val="hybridMultilevel"/>
    <w:tmpl w:val="098ED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328B4"/>
    <w:multiLevelType w:val="hybridMultilevel"/>
    <w:tmpl w:val="1E4CC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0040F"/>
    <w:multiLevelType w:val="hybridMultilevel"/>
    <w:tmpl w:val="6354E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31C93"/>
    <w:multiLevelType w:val="hybridMultilevel"/>
    <w:tmpl w:val="F1ACE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E5167"/>
    <w:multiLevelType w:val="hybridMultilevel"/>
    <w:tmpl w:val="A2AC0BAC"/>
    <w:lvl w:ilvl="0" w:tplc="71ECD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7786DA6"/>
    <w:multiLevelType w:val="hybridMultilevel"/>
    <w:tmpl w:val="5DC23E94"/>
    <w:lvl w:ilvl="0" w:tplc="5FE8C0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27"/>
    <w:rsid w:val="000025A0"/>
    <w:rsid w:val="00013AF4"/>
    <w:rsid w:val="00026502"/>
    <w:rsid w:val="00053C80"/>
    <w:rsid w:val="000705FA"/>
    <w:rsid w:val="000715A9"/>
    <w:rsid w:val="000A586A"/>
    <w:rsid w:val="000B2FCD"/>
    <w:rsid w:val="000D76E8"/>
    <w:rsid w:val="000F2069"/>
    <w:rsid w:val="00110AC7"/>
    <w:rsid w:val="001169EA"/>
    <w:rsid w:val="00123BAF"/>
    <w:rsid w:val="001437FD"/>
    <w:rsid w:val="00156D7A"/>
    <w:rsid w:val="00176E4F"/>
    <w:rsid w:val="001856F5"/>
    <w:rsid w:val="001930D0"/>
    <w:rsid w:val="001B364B"/>
    <w:rsid w:val="001D60D0"/>
    <w:rsid w:val="001F4727"/>
    <w:rsid w:val="002246FB"/>
    <w:rsid w:val="00251B2D"/>
    <w:rsid w:val="00283F81"/>
    <w:rsid w:val="002C4E9B"/>
    <w:rsid w:val="002C5215"/>
    <w:rsid w:val="002E09EF"/>
    <w:rsid w:val="002F5F17"/>
    <w:rsid w:val="00302909"/>
    <w:rsid w:val="003244BA"/>
    <w:rsid w:val="00342BF3"/>
    <w:rsid w:val="003512C6"/>
    <w:rsid w:val="00373F95"/>
    <w:rsid w:val="003839D0"/>
    <w:rsid w:val="00390370"/>
    <w:rsid w:val="003A6D3A"/>
    <w:rsid w:val="003B3423"/>
    <w:rsid w:val="003B6C3C"/>
    <w:rsid w:val="003F1C2F"/>
    <w:rsid w:val="00401C66"/>
    <w:rsid w:val="004032A3"/>
    <w:rsid w:val="0046098D"/>
    <w:rsid w:val="004649A5"/>
    <w:rsid w:val="00490497"/>
    <w:rsid w:val="004C2900"/>
    <w:rsid w:val="004C3899"/>
    <w:rsid w:val="004C44E8"/>
    <w:rsid w:val="005107FC"/>
    <w:rsid w:val="00544579"/>
    <w:rsid w:val="00580715"/>
    <w:rsid w:val="00595670"/>
    <w:rsid w:val="005B3A3A"/>
    <w:rsid w:val="005C63BC"/>
    <w:rsid w:val="005D36F2"/>
    <w:rsid w:val="005F3A16"/>
    <w:rsid w:val="005F7358"/>
    <w:rsid w:val="00651831"/>
    <w:rsid w:val="00660C41"/>
    <w:rsid w:val="00687EB7"/>
    <w:rsid w:val="006966A8"/>
    <w:rsid w:val="006D0E33"/>
    <w:rsid w:val="006F3C3F"/>
    <w:rsid w:val="0070056C"/>
    <w:rsid w:val="0071038B"/>
    <w:rsid w:val="0071041D"/>
    <w:rsid w:val="007172ED"/>
    <w:rsid w:val="00743808"/>
    <w:rsid w:val="00763973"/>
    <w:rsid w:val="007769CD"/>
    <w:rsid w:val="0078118F"/>
    <w:rsid w:val="0078629B"/>
    <w:rsid w:val="0080506E"/>
    <w:rsid w:val="00805DC4"/>
    <w:rsid w:val="00812DB5"/>
    <w:rsid w:val="00816C83"/>
    <w:rsid w:val="00827EAF"/>
    <w:rsid w:val="00834108"/>
    <w:rsid w:val="00860E5B"/>
    <w:rsid w:val="0089515C"/>
    <w:rsid w:val="008B4774"/>
    <w:rsid w:val="008C3829"/>
    <w:rsid w:val="008C6E99"/>
    <w:rsid w:val="008D279F"/>
    <w:rsid w:val="008E1BA9"/>
    <w:rsid w:val="008E4CEF"/>
    <w:rsid w:val="00942ED0"/>
    <w:rsid w:val="0094666C"/>
    <w:rsid w:val="00961842"/>
    <w:rsid w:val="0096293A"/>
    <w:rsid w:val="00976F3C"/>
    <w:rsid w:val="00993BB4"/>
    <w:rsid w:val="009A7E94"/>
    <w:rsid w:val="009B3C4A"/>
    <w:rsid w:val="009C7E48"/>
    <w:rsid w:val="009D21D3"/>
    <w:rsid w:val="009F43F7"/>
    <w:rsid w:val="00A13C08"/>
    <w:rsid w:val="00A20D43"/>
    <w:rsid w:val="00A26738"/>
    <w:rsid w:val="00A43913"/>
    <w:rsid w:val="00A45E7E"/>
    <w:rsid w:val="00A511DD"/>
    <w:rsid w:val="00A847D1"/>
    <w:rsid w:val="00A85AAA"/>
    <w:rsid w:val="00AC0E54"/>
    <w:rsid w:val="00AC1866"/>
    <w:rsid w:val="00AD31F1"/>
    <w:rsid w:val="00AE0487"/>
    <w:rsid w:val="00AE5E65"/>
    <w:rsid w:val="00AE6BB7"/>
    <w:rsid w:val="00AE7C4F"/>
    <w:rsid w:val="00AF26AD"/>
    <w:rsid w:val="00AF42AC"/>
    <w:rsid w:val="00B21BAB"/>
    <w:rsid w:val="00B318E7"/>
    <w:rsid w:val="00B358E4"/>
    <w:rsid w:val="00B525A3"/>
    <w:rsid w:val="00B616F5"/>
    <w:rsid w:val="00B70E6B"/>
    <w:rsid w:val="00B77291"/>
    <w:rsid w:val="00B9208F"/>
    <w:rsid w:val="00B97DF2"/>
    <w:rsid w:val="00BA4652"/>
    <w:rsid w:val="00BE0B0E"/>
    <w:rsid w:val="00C30BF3"/>
    <w:rsid w:val="00C52CE6"/>
    <w:rsid w:val="00C82478"/>
    <w:rsid w:val="00C833F0"/>
    <w:rsid w:val="00C93658"/>
    <w:rsid w:val="00CB740B"/>
    <w:rsid w:val="00CC252F"/>
    <w:rsid w:val="00D4419C"/>
    <w:rsid w:val="00D907DB"/>
    <w:rsid w:val="00DA69C5"/>
    <w:rsid w:val="00DC1FFA"/>
    <w:rsid w:val="00DC7A1F"/>
    <w:rsid w:val="00DD4407"/>
    <w:rsid w:val="00DF3571"/>
    <w:rsid w:val="00DF522B"/>
    <w:rsid w:val="00E07F4D"/>
    <w:rsid w:val="00E1465F"/>
    <w:rsid w:val="00E2025E"/>
    <w:rsid w:val="00E405B5"/>
    <w:rsid w:val="00E45273"/>
    <w:rsid w:val="00E637D0"/>
    <w:rsid w:val="00E739B3"/>
    <w:rsid w:val="00E811F0"/>
    <w:rsid w:val="00E83E40"/>
    <w:rsid w:val="00F36F7C"/>
    <w:rsid w:val="00F5171E"/>
    <w:rsid w:val="00F60CB2"/>
    <w:rsid w:val="00F71FBF"/>
    <w:rsid w:val="00F72B70"/>
    <w:rsid w:val="00F72FB2"/>
    <w:rsid w:val="00F86527"/>
    <w:rsid w:val="00F93B6B"/>
    <w:rsid w:val="00FA15AE"/>
    <w:rsid w:val="00FB016F"/>
    <w:rsid w:val="00FB5907"/>
    <w:rsid w:val="00FC13F5"/>
    <w:rsid w:val="00FC70FD"/>
    <w:rsid w:val="00FD0AF3"/>
    <w:rsid w:val="00FD4331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C3E59-19A7-46EE-A1C0-FC3BE588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7D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961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61842"/>
    <w:rPr>
      <w:i/>
      <w:iCs/>
    </w:rPr>
  </w:style>
  <w:style w:type="paragraph" w:styleId="a6">
    <w:name w:val="List Paragraph"/>
    <w:basedOn w:val="a"/>
    <w:uiPriority w:val="34"/>
    <w:qFormat/>
    <w:rsid w:val="00251B2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8C3829"/>
    <w:rPr>
      <w:color w:val="954F72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76E4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6E4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6E4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6E4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6E4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6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76E4F"/>
    <w:rPr>
      <w:rFonts w:ascii="Segoe UI" w:hAnsi="Segoe UI" w:cs="Segoe UI"/>
      <w:sz w:val="18"/>
      <w:szCs w:val="18"/>
    </w:rPr>
  </w:style>
  <w:style w:type="paragraph" w:styleId="af">
    <w:name w:val="endnote text"/>
    <w:basedOn w:val="a"/>
    <w:link w:val="af0"/>
    <w:uiPriority w:val="99"/>
    <w:semiHidden/>
    <w:unhideWhenUsed/>
    <w:rsid w:val="0070056C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70056C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70056C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660C41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60C41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660C41"/>
    <w:rPr>
      <w:vertAlign w:val="superscript"/>
    </w:rPr>
  </w:style>
  <w:style w:type="table" w:styleId="af5">
    <w:name w:val="Table Grid"/>
    <w:basedOn w:val="a1"/>
    <w:uiPriority w:val="59"/>
    <w:rsid w:val="00A43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710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1041D"/>
  </w:style>
  <w:style w:type="paragraph" w:styleId="af8">
    <w:name w:val="footer"/>
    <w:basedOn w:val="a"/>
    <w:link w:val="af9"/>
    <w:uiPriority w:val="99"/>
    <w:unhideWhenUsed/>
    <w:rsid w:val="00710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1041D"/>
  </w:style>
  <w:style w:type="paragraph" w:styleId="afa">
    <w:name w:val="caption"/>
    <w:basedOn w:val="a"/>
    <w:next w:val="a"/>
    <w:uiPriority w:val="35"/>
    <w:unhideWhenUsed/>
    <w:qFormat/>
    <w:rsid w:val="00AC0E54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3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'[дома Кукуевицкого.xlsx]Лист2'!$N$2</c:f>
              <c:strCache>
                <c:ptCount val="1"/>
                <c:pt idx="0">
                  <c:v>Число домов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'[дома Кукуевицкого.xlsx]Лист2'!$M$3:$M$9</c:f>
              <c:strCache>
                <c:ptCount val="7"/>
                <c:pt idx="0">
                  <c:v>1950 – 1959</c:v>
                </c:pt>
                <c:pt idx="1">
                  <c:v>1960 – 1969</c:v>
                </c:pt>
                <c:pt idx="2">
                  <c:v>1970 – 1979</c:v>
                </c:pt>
                <c:pt idx="3">
                  <c:v>1980 – 1989</c:v>
                </c:pt>
                <c:pt idx="4">
                  <c:v>1990 – 1999</c:v>
                </c:pt>
                <c:pt idx="5">
                  <c:v>2000 – 2009</c:v>
                </c:pt>
                <c:pt idx="6">
                  <c:v>2010 – 2019</c:v>
                </c:pt>
              </c:strCache>
            </c:strRef>
          </c:cat>
          <c:val>
            <c:numRef>
              <c:f>'[дома Кукуевицкого.xlsx]Лист2'!$N$3:$N$9</c:f>
              <c:numCache>
                <c:formatCode>General</c:formatCode>
                <c:ptCount val="7"/>
                <c:pt idx="0">
                  <c:v>11</c:v>
                </c:pt>
                <c:pt idx="1">
                  <c:v>138</c:v>
                </c:pt>
                <c:pt idx="2">
                  <c:v>261</c:v>
                </c:pt>
                <c:pt idx="3">
                  <c:v>508</c:v>
                </c:pt>
                <c:pt idx="4">
                  <c:v>199</c:v>
                </c:pt>
                <c:pt idx="5">
                  <c:v>166</c:v>
                </c:pt>
                <c:pt idx="6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390632"/>
        <c:axId val="213393768"/>
      </c:barChart>
      <c:catAx>
        <c:axId val="213390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393768"/>
        <c:crosses val="autoZero"/>
        <c:auto val="1"/>
        <c:lblAlgn val="ctr"/>
        <c:lblOffset val="100"/>
        <c:noMultiLvlLbl val="0"/>
      </c:catAx>
      <c:valAx>
        <c:axId val="21339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390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979938271604937"/>
          <c:y val="8.418097982683463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'[дома Кукуевицкого.xlsx]Лист2'!$J$2</c:f>
              <c:strCache>
                <c:ptCount val="1"/>
                <c:pt idx="0">
                  <c:v>Суммарная площадь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'[дома Кукуевицкого.xlsx]Лист2'!$I$3:$I$9</c:f>
              <c:strCache>
                <c:ptCount val="7"/>
                <c:pt idx="0">
                  <c:v>1950 – 1959</c:v>
                </c:pt>
                <c:pt idx="1">
                  <c:v>1960 – 1969</c:v>
                </c:pt>
                <c:pt idx="2">
                  <c:v>1970 – 1979</c:v>
                </c:pt>
                <c:pt idx="3">
                  <c:v>1980 – 1989</c:v>
                </c:pt>
                <c:pt idx="4">
                  <c:v>1990 – 1999</c:v>
                </c:pt>
                <c:pt idx="5">
                  <c:v>2000 – 2009</c:v>
                </c:pt>
                <c:pt idx="6">
                  <c:v>2010 – 2019</c:v>
                </c:pt>
              </c:strCache>
            </c:strRef>
          </c:cat>
          <c:val>
            <c:numRef>
              <c:f>'[дома Кукуевицкого.xlsx]Лист2'!$J$3:$J$9</c:f>
              <c:numCache>
                <c:formatCode>General</c:formatCode>
                <c:ptCount val="7"/>
                <c:pt idx="0">
                  <c:v>1409</c:v>
                </c:pt>
                <c:pt idx="1">
                  <c:v>106298</c:v>
                </c:pt>
                <c:pt idx="2">
                  <c:v>842175</c:v>
                </c:pt>
                <c:pt idx="3">
                  <c:v>2988567</c:v>
                </c:pt>
                <c:pt idx="4">
                  <c:v>1620853</c:v>
                </c:pt>
                <c:pt idx="5">
                  <c:v>1872007</c:v>
                </c:pt>
                <c:pt idx="6">
                  <c:v>1629102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394944"/>
        <c:axId val="213395336"/>
      </c:barChart>
      <c:catAx>
        <c:axId val="21339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395336"/>
        <c:crosses val="autoZero"/>
        <c:auto val="1"/>
        <c:lblAlgn val="ctr"/>
        <c:lblOffset val="100"/>
        <c:noMultiLvlLbl val="0"/>
      </c:catAx>
      <c:valAx>
        <c:axId val="213395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39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Суммарная площадь построенного жилья, метров квадратных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'[дома Кукуевицкого.xlsx]Лист2'!$B$29</c:f>
              <c:strCache>
                <c:ptCount val="1"/>
                <c:pt idx="0">
                  <c:v>Жилая площадь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'[дома Кукуевицкого.xlsx]Лист2'!$A$30:$A$36</c:f>
              <c:strCache>
                <c:ptCount val="7"/>
                <c:pt idx="0">
                  <c:v>1950 – 1959</c:v>
                </c:pt>
                <c:pt idx="1">
                  <c:v>1960 – 1969</c:v>
                </c:pt>
                <c:pt idx="2">
                  <c:v>1970 – 1979</c:v>
                </c:pt>
                <c:pt idx="3">
                  <c:v>1980 – 1989</c:v>
                </c:pt>
                <c:pt idx="4">
                  <c:v>1990 – 1999</c:v>
                </c:pt>
                <c:pt idx="5">
                  <c:v>2000 – 2009</c:v>
                </c:pt>
                <c:pt idx="6">
                  <c:v>2010 – 2019</c:v>
                </c:pt>
              </c:strCache>
            </c:strRef>
          </c:cat>
          <c:val>
            <c:numRef>
              <c:f>'[дома Кукуевицкого.xlsx]Лист2'!$B$30:$B$36</c:f>
              <c:numCache>
                <c:formatCode>General</c:formatCode>
                <c:ptCount val="7"/>
                <c:pt idx="0">
                  <c:v>878</c:v>
                </c:pt>
                <c:pt idx="1">
                  <c:v>91586</c:v>
                </c:pt>
                <c:pt idx="2">
                  <c:v>703769</c:v>
                </c:pt>
                <c:pt idx="3">
                  <c:v>2269861</c:v>
                </c:pt>
                <c:pt idx="4">
                  <c:v>1283036</c:v>
                </c:pt>
                <c:pt idx="5">
                  <c:v>1319050</c:v>
                </c:pt>
                <c:pt idx="6">
                  <c:v>1149426</c:v>
                </c:pt>
              </c:numCache>
            </c:numRef>
          </c:val>
        </c:ser>
        <c:ser>
          <c:idx val="1"/>
          <c:order val="1"/>
          <c:tx>
            <c:strRef>
              <c:f>'[дома Кукуевицкого.xlsx]Лист2'!$C$29</c:f>
              <c:strCache>
                <c:ptCount val="1"/>
                <c:pt idx="0">
                  <c:v>Нежилая площадь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73CBA7E4-17B4-4225-AE52-E5E5E6410854}" type="VALUE">
                      <a:rPr lang="en-US" sz="1000"/>
                      <a:pPr/>
                      <a:t>[ЗНАЧЕНИЕ]</a:t>
                    </a:fld>
                    <a:r>
                      <a:rPr lang="en-US" sz="1000"/>
                      <a:t>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'[дома Кукуевицкого.xlsx]Лист2'!$A$30:$A$36</c:f>
              <c:strCache>
                <c:ptCount val="7"/>
                <c:pt idx="0">
                  <c:v>1950 – 1959</c:v>
                </c:pt>
                <c:pt idx="1">
                  <c:v>1960 – 1969</c:v>
                </c:pt>
                <c:pt idx="2">
                  <c:v>1970 – 1979</c:v>
                </c:pt>
                <c:pt idx="3">
                  <c:v>1980 – 1989</c:v>
                </c:pt>
                <c:pt idx="4">
                  <c:v>1990 – 1999</c:v>
                </c:pt>
                <c:pt idx="5">
                  <c:v>2000 – 2009</c:v>
                </c:pt>
                <c:pt idx="6">
                  <c:v>2010 – 2019</c:v>
                </c:pt>
              </c:strCache>
            </c:strRef>
          </c:cat>
          <c:val>
            <c:numRef>
              <c:f>'[дома Кукуевицкого.xlsx]Лист2'!$C$30:$C$36</c:f>
              <c:numCache>
                <c:formatCode>General</c:formatCode>
                <c:ptCount val="7"/>
                <c:pt idx="0">
                  <c:v>245</c:v>
                </c:pt>
                <c:pt idx="1">
                  <c:v>3101</c:v>
                </c:pt>
                <c:pt idx="2">
                  <c:v>23661</c:v>
                </c:pt>
                <c:pt idx="3">
                  <c:v>109415</c:v>
                </c:pt>
                <c:pt idx="4">
                  <c:v>52645</c:v>
                </c:pt>
                <c:pt idx="5">
                  <c:v>158643</c:v>
                </c:pt>
                <c:pt idx="6">
                  <c:v>124320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3392984"/>
        <c:axId val="213389064"/>
      </c:barChart>
      <c:catAx>
        <c:axId val="21339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389064"/>
        <c:crosses val="autoZero"/>
        <c:auto val="1"/>
        <c:lblAlgn val="ctr"/>
        <c:lblOffset val="100"/>
        <c:noMultiLvlLbl val="0"/>
      </c:catAx>
      <c:valAx>
        <c:axId val="213389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39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28672168990923"/>
          <c:y val="0.88040125567430627"/>
          <c:w val="0.56947459127849986"/>
          <c:h val="9.47848485440560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6DD90-31A5-4947-A381-4AFE0F4C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12</cp:revision>
  <cp:lastPrinted>2019-02-01T06:44:00Z</cp:lastPrinted>
  <dcterms:created xsi:type="dcterms:W3CDTF">2021-06-28T07:26:00Z</dcterms:created>
  <dcterms:modified xsi:type="dcterms:W3CDTF">2021-07-22T11:07:00Z</dcterms:modified>
</cp:coreProperties>
</file>