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06" w:rsidRPr="006C4BF4" w:rsidRDefault="00772899" w:rsidP="00C740EB">
      <w:pPr>
        <w:tabs>
          <w:tab w:val="left" w:pos="567"/>
          <w:tab w:val="center" w:pos="5386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C4BF4">
        <w:rPr>
          <w:rFonts w:ascii="Times New Roman" w:hAnsi="Times New Roman" w:cs="Times New Roman"/>
          <w:b/>
          <w:color w:val="FF0000"/>
          <w:sz w:val="24"/>
          <w:szCs w:val="28"/>
        </w:rPr>
        <w:t>Секция «</w:t>
      </w:r>
      <w:r w:rsidR="00C740EB" w:rsidRPr="00C740EB">
        <w:rPr>
          <w:rFonts w:ascii="Times New Roman" w:hAnsi="Times New Roman" w:cs="Times New Roman"/>
          <w:b/>
          <w:color w:val="FF0000"/>
          <w:sz w:val="24"/>
          <w:szCs w:val="28"/>
        </w:rPr>
        <w:t>Природное наследие Сургутского края</w:t>
      </w:r>
      <w:r w:rsidRPr="006C4BF4">
        <w:rPr>
          <w:rFonts w:ascii="Times New Roman" w:hAnsi="Times New Roman" w:cs="Times New Roman"/>
          <w:b/>
          <w:color w:val="FF0000"/>
          <w:sz w:val="24"/>
          <w:szCs w:val="28"/>
        </w:rPr>
        <w:t>»</w:t>
      </w:r>
      <w:r w:rsidRPr="006C4BF4">
        <w:rPr>
          <w:rFonts w:ascii="Times New Roman" w:hAnsi="Times New Roman" w:cs="Times New Roman"/>
          <w:b/>
          <w:sz w:val="28"/>
          <w:szCs w:val="28"/>
        </w:rPr>
        <w:tab/>
      </w:r>
    </w:p>
    <w:p w:rsidR="00595787" w:rsidRDefault="00C740EB" w:rsidP="00C740EB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C740EB">
        <w:rPr>
          <w:rFonts w:ascii="Times New Roman" w:hAnsi="Times New Roman" w:cs="Times New Roman"/>
          <w:b/>
          <w:i/>
          <w:sz w:val="24"/>
          <w:szCs w:val="28"/>
        </w:rPr>
        <w:t>Бубнова Вероника</w:t>
      </w:r>
      <w:r w:rsidR="00772899">
        <w:rPr>
          <w:rFonts w:ascii="Times New Roman" w:hAnsi="Times New Roman" w:cs="Times New Roman"/>
          <w:b/>
          <w:i/>
          <w:sz w:val="24"/>
          <w:szCs w:val="28"/>
        </w:rPr>
        <w:t xml:space="preserve">, </w:t>
      </w:r>
      <w:r w:rsidR="00772899" w:rsidRPr="00772899">
        <w:rPr>
          <w:rFonts w:ascii="Times New Roman" w:hAnsi="Times New Roman" w:cs="Times New Roman"/>
          <w:b/>
          <w:i/>
          <w:sz w:val="24"/>
          <w:szCs w:val="28"/>
        </w:rPr>
        <w:t>уч</w:t>
      </w:r>
      <w:r w:rsidR="00772899">
        <w:rPr>
          <w:rFonts w:ascii="Times New Roman" w:hAnsi="Times New Roman" w:cs="Times New Roman"/>
          <w:b/>
          <w:i/>
          <w:sz w:val="24"/>
          <w:szCs w:val="28"/>
        </w:rPr>
        <w:t>еница</w:t>
      </w:r>
      <w:r w:rsidR="00772899" w:rsidRPr="00772899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89128F">
        <w:rPr>
          <w:rFonts w:ascii="Times New Roman" w:hAnsi="Times New Roman" w:cs="Times New Roman"/>
          <w:b/>
          <w:i/>
          <w:sz w:val="24"/>
          <w:szCs w:val="28"/>
        </w:rPr>
        <w:t>2</w:t>
      </w:r>
      <w:r w:rsidR="00772899" w:rsidRPr="00772899">
        <w:rPr>
          <w:rFonts w:ascii="Times New Roman" w:hAnsi="Times New Roman" w:cs="Times New Roman"/>
          <w:b/>
          <w:i/>
          <w:sz w:val="24"/>
          <w:szCs w:val="28"/>
        </w:rPr>
        <w:t xml:space="preserve"> класса</w:t>
      </w:r>
      <w:r w:rsidR="00595787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</w:p>
    <w:p w:rsidR="00772899" w:rsidRPr="00772899" w:rsidRDefault="00772899" w:rsidP="00C740EB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772899">
        <w:rPr>
          <w:rFonts w:ascii="Times New Roman" w:hAnsi="Times New Roman" w:cs="Times New Roman"/>
          <w:b/>
          <w:i/>
          <w:sz w:val="24"/>
          <w:szCs w:val="28"/>
        </w:rPr>
        <w:t xml:space="preserve">МБОУ </w:t>
      </w:r>
      <w:r w:rsidR="008121CA" w:rsidRPr="008121CA">
        <w:rPr>
          <w:rFonts w:ascii="Times New Roman" w:hAnsi="Times New Roman" w:cs="Times New Roman"/>
          <w:b/>
          <w:i/>
          <w:sz w:val="24"/>
          <w:szCs w:val="28"/>
        </w:rPr>
        <w:t>гимназия имени Ф. К. Салманова</w:t>
      </w:r>
    </w:p>
    <w:p w:rsidR="00595787" w:rsidRDefault="00772899" w:rsidP="00C740EB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72899">
        <w:rPr>
          <w:rFonts w:ascii="Times New Roman" w:hAnsi="Times New Roman" w:cs="Times New Roman"/>
          <w:i/>
          <w:sz w:val="24"/>
          <w:szCs w:val="28"/>
        </w:rPr>
        <w:t>Руководитель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595787" w:rsidRDefault="00C740EB" w:rsidP="00C740EB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C740EB">
        <w:rPr>
          <w:rFonts w:ascii="Times New Roman" w:hAnsi="Times New Roman" w:cs="Times New Roman"/>
          <w:i/>
          <w:sz w:val="24"/>
          <w:szCs w:val="28"/>
        </w:rPr>
        <w:t>Басманова Елена Геннадьевна</w:t>
      </w:r>
      <w:r w:rsidR="00772899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772899" w:rsidRDefault="00C740EB" w:rsidP="00C740EB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C740EB">
        <w:rPr>
          <w:rFonts w:ascii="Times New Roman" w:hAnsi="Times New Roman" w:cs="Times New Roman"/>
          <w:i/>
          <w:sz w:val="24"/>
          <w:szCs w:val="28"/>
        </w:rPr>
        <w:t>учитель начальных классов</w:t>
      </w:r>
    </w:p>
    <w:p w:rsidR="0073636E" w:rsidRPr="00772899" w:rsidRDefault="0073636E" w:rsidP="00C740EB">
      <w:pPr>
        <w:tabs>
          <w:tab w:val="left" w:pos="567"/>
        </w:tabs>
        <w:spacing w:line="240" w:lineRule="auto"/>
        <w:ind w:firstLine="567"/>
        <w:jc w:val="right"/>
        <w:rPr>
          <w:rFonts w:ascii="Times New Roman" w:hAnsi="Times New Roman" w:cs="Times New Roman"/>
          <w:i/>
          <w:sz w:val="20"/>
        </w:rPr>
      </w:pP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  <w:r w:rsidRPr="00C740EB">
        <w:rPr>
          <w:rFonts w:ascii="Times New Roman" w:hAnsi="Times New Roman" w:cs="Times New Roman"/>
          <w:b/>
          <w:color w:val="000000" w:themeColor="text1"/>
          <w:sz w:val="24"/>
          <w:szCs w:val="32"/>
        </w:rPr>
        <w:t>З</w:t>
      </w:r>
      <w:r w:rsidR="00431EDD">
        <w:rPr>
          <w:rFonts w:ascii="Times New Roman" w:hAnsi="Times New Roman" w:cs="Times New Roman"/>
          <w:b/>
          <w:color w:val="000000" w:themeColor="text1"/>
          <w:sz w:val="24"/>
          <w:szCs w:val="32"/>
        </w:rPr>
        <w:t>АПОВЕДНАЯ ПРИРОДА</w:t>
      </w:r>
      <w:r w:rsidRPr="00C740EB">
        <w:rPr>
          <w:rFonts w:ascii="Times New Roman" w:hAnsi="Times New Roman" w:cs="Times New Roman"/>
          <w:b/>
          <w:color w:val="000000" w:themeColor="text1"/>
          <w:sz w:val="24"/>
          <w:szCs w:val="32"/>
        </w:rPr>
        <w:t xml:space="preserve">, </w:t>
      </w:r>
      <w:r w:rsidR="00431EDD">
        <w:rPr>
          <w:rFonts w:ascii="Times New Roman" w:hAnsi="Times New Roman" w:cs="Times New Roman"/>
          <w:b/>
          <w:color w:val="000000" w:themeColor="text1"/>
          <w:sz w:val="24"/>
          <w:szCs w:val="32"/>
        </w:rPr>
        <w:t>ЗАПОВЕДНЫЙ ДИВНЫЙ КРАЙ</w:t>
      </w:r>
      <w:r w:rsidRPr="00C740EB">
        <w:rPr>
          <w:rFonts w:ascii="Times New Roman" w:hAnsi="Times New Roman" w:cs="Times New Roman"/>
          <w:b/>
          <w:color w:val="000000" w:themeColor="text1"/>
          <w:sz w:val="24"/>
          <w:szCs w:val="32"/>
        </w:rPr>
        <w:t>…</w:t>
      </w:r>
    </w:p>
    <w:p w:rsidR="008B4306" w:rsidRDefault="00C740EB" w:rsidP="00C740E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  <w:r w:rsidRPr="00C740EB">
        <w:rPr>
          <w:rFonts w:ascii="Times New Roman" w:hAnsi="Times New Roman" w:cs="Times New Roman"/>
          <w:b/>
          <w:color w:val="000000" w:themeColor="text1"/>
          <w:sz w:val="24"/>
          <w:szCs w:val="32"/>
        </w:rPr>
        <w:t xml:space="preserve">               (Особо охраняемые природные территории Сургутского района)</w:t>
      </w:r>
    </w:p>
    <w:p w:rsidR="008121CA" w:rsidRPr="00504ECA" w:rsidRDefault="008121CA" w:rsidP="00C740E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«Уничтожая леса, люди подрезают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основу своего существования».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К.Г.</w:t>
      </w:r>
      <w:r w:rsidR="006F2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Паустовский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Быстрое развитие нашего мира вносит и</w:t>
      </w:r>
      <w:r w:rsidR="001A6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зменения в природную среду, не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дела</w:t>
      </w:r>
      <w:r w:rsidR="001A634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жизнь человека более безоблачной. Человек создает себе современные условия жизни и это становится основным источником опасности для всего живого на Земле. Загазованность, радиационное облучение, лесные пожары, вырубки, вытаптывание травянистых растений, осушение болот, затопления территорий стали облик</w:t>
      </w:r>
      <w:r w:rsidR="001A634A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нашей планеты. В этих условиях под угрозой исчезновения оказались тысячи видов растений </w:t>
      </w:r>
      <w:r w:rsidR="001A6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животных.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Люди озадачились проблемой </w:t>
      </w:r>
      <w:r w:rsidR="001A634A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сохран</w:t>
      </w:r>
      <w:r w:rsidR="001A634A">
        <w:rPr>
          <w:rFonts w:ascii="Times New Roman" w:hAnsi="Times New Roman" w:cs="Times New Roman"/>
          <w:color w:val="000000" w:themeColor="text1"/>
          <w:sz w:val="24"/>
          <w:szCs w:val="24"/>
        </w:rPr>
        <w:t>ения разнообразия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природы, </w:t>
      </w:r>
      <w:r w:rsidR="001A634A">
        <w:rPr>
          <w:rFonts w:ascii="Times New Roman" w:hAnsi="Times New Roman" w:cs="Times New Roman"/>
          <w:color w:val="000000" w:themeColor="text1"/>
          <w:sz w:val="24"/>
          <w:szCs w:val="24"/>
        </w:rPr>
        <w:t>для чего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стали создавать заповедники, национальные парки, заказники, предназначенные для защиты и охраны редких видов животных и растений. Они создаются по всему миру, но каждый из них </w:t>
      </w:r>
      <w:r w:rsidR="001A634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уникален. В </w:t>
      </w:r>
      <w:r w:rsidR="001A634A">
        <w:rPr>
          <w:rFonts w:ascii="Times New Roman" w:hAnsi="Times New Roman" w:cs="Times New Roman"/>
          <w:color w:val="000000" w:themeColor="text1"/>
          <w:sz w:val="24"/>
          <w:szCs w:val="24"/>
        </w:rPr>
        <w:t>них</w:t>
      </w:r>
      <w:r w:rsidR="00F01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вымирающим растениям и животным предоставляется уход и забота, строгая охрана, а также сотрудники следят за порядком и состоянием объекта.</w:t>
      </w:r>
      <w:r w:rsidR="007110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Я считаю, что заповедники просто необходимы. Если бы их не существовало, то многие животные и растения прекратили бы своё существование.</w:t>
      </w:r>
    </w:p>
    <w:p w:rsidR="00C740EB" w:rsidRPr="00C740EB" w:rsidRDefault="00C740EB" w:rsidP="007110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не знаем, что ожидает природу и всех нас в будущем, но уже сейчас надо задуматься о защите территорий с редкими животными и растениями. Актуальность исследования: на территории Ханты-мансийского округа </w:t>
      </w:r>
      <w:r w:rsidR="007110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Югры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есть много уникальных по своей красоте уголков природы. Часто мы не задумываемся о тех богатствах, которые дала нам природа. Стремясь к более комфортной жизни, мы вырубаем леса, проникаем вс</w:t>
      </w:r>
      <w:r w:rsidR="0071102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глубже в недра Земли, тем самым наносим огромный ущерб природе.  Вследствие этого высыхают реки, исчезают редкие виды растений, птиц и животных. Как помочь сохранить территории, природные богатства, уникальный животный и растительный мир? 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своей работе я предполагаю, что если каждый из нас будет много знать о заповедных территориях, о редких представителях флоры и фауны, о значимости </w:t>
      </w:r>
      <w:r w:rsidR="00711023">
        <w:rPr>
          <w:rFonts w:ascii="Times New Roman" w:hAnsi="Times New Roman" w:cs="Times New Roman"/>
          <w:color w:val="000000" w:themeColor="text1"/>
          <w:sz w:val="24"/>
          <w:szCs w:val="24"/>
        </w:rPr>
        <w:t>водных и земельных ресурсов, то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возможно, мы сохраним оставшиеся богатства природы, вырастем будущими биологами, экологами – защитниками родной земли, станем милосерднее, терпимее, добрее, ответственнее, ведь этого в нашей жизни часто не хватает. Тогда наша планета Земля станет яркой, красочной и прекрасной.</w:t>
      </w:r>
      <w:r w:rsidR="0081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740EB" w:rsidRPr="00C740EB" w:rsidRDefault="00C740EB" w:rsidP="007110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Сначала я нашла в словарях информацию, что такое заповедник и заказник.</w:t>
      </w:r>
      <w:r w:rsidR="007110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Заповедник </w:t>
      </w:r>
      <w:r w:rsidR="007110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это особо охраняемая территория, пол</w:t>
      </w:r>
      <w:r w:rsidR="00F01547">
        <w:rPr>
          <w:rFonts w:ascii="Times New Roman" w:hAnsi="Times New Roman" w:cs="Times New Roman"/>
          <w:color w:val="000000" w:themeColor="text1"/>
          <w:sz w:val="24"/>
          <w:szCs w:val="24"/>
        </w:rPr>
        <w:t>ностью или частично исключенная</w:t>
      </w:r>
      <w:r w:rsidR="0081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из хозяйственного использования в целях сохранения природных комплексов, охраны видов животных и растений, а также слежения за природными процессами. Заповедник – это такое место, где люди не вмешиваются в жизнь природы, а только сохраняют и исследуют е</w:t>
      </w:r>
      <w:r w:rsidR="0071102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. Уч</w:t>
      </w:r>
      <w:r w:rsidR="0071102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ные наблюдают в заповеднике за животными, изучают растения леса, горы. А вот использовать лес для своих целей не могут – запрещено. В заповеднике природа жив</w:t>
      </w:r>
      <w:r w:rsidR="0071102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т своей жизнью. Обычно заповедники создают в тех местах, где есть редкие растения, животные, грибы, редкие или, наоборот, типичные, то есть обычные ландшафты, где природа ещ</w:t>
      </w:r>
      <w:r w:rsidR="0071102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очень изменена человеком. В заповеднике нельзя заниматься никакой хозяйственной деятельностью, доступ людей туда ограничен.</w:t>
      </w:r>
      <w:r w:rsidR="007110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Зака́зник </w:t>
      </w:r>
      <w:r w:rsidR="007110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охраняемая природная территория, на которой (в отличие от заповедников) под охраной находится не природный комплекс, а некоторые его части: только растения, только животные, либо их отдельные виды, либо отдельные историко-мемориальные или геологические объекты.</w:t>
      </w:r>
    </w:p>
    <w:p w:rsidR="00C740EB" w:rsidRPr="00C740EB" w:rsidRDefault="00C740EB" w:rsidP="007110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нашего Сургутского района есть много уникальных по своей красоте уголков природы.  В ходе работы мы будем знакомиться с заповедником и заказником Сургутского района, с их месторасположением, значением и особенностями. Будем учиться культуре поведения и общения с природой.</w:t>
      </w:r>
      <w:r w:rsidR="007110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настоящее время в России действует 101 государственный природный заповедник общей площадью около 340000 кв. км. во всех природных зонах от полярных пустынь до субтропиков в 70 субъектах Российской Федерации. Но мне стало интересно изучить наши заповедные места, которые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находятся в Сургутском районе </w:t>
      </w:r>
      <w:r w:rsidR="0071102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1023">
        <w:rPr>
          <w:rFonts w:ascii="Times New Roman" w:hAnsi="Times New Roman" w:cs="Times New Roman"/>
          <w:color w:val="000000" w:themeColor="text1"/>
          <w:sz w:val="24"/>
          <w:szCs w:val="24"/>
        </w:rPr>
        <w:t>Заповедник «Юганский»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Государственный комплексный заказник «Сургутский».</w:t>
      </w:r>
    </w:p>
    <w:p w:rsidR="00C740EB" w:rsidRPr="00C740EB" w:rsidRDefault="00711023" w:rsidP="007110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Заповедник «Юганский»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был создан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1992 г. в Сургутском районе на землях, изъятых из использования Пыть-Яхского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лесхоза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. Заповедник основан с целью сохранения природных ландшафтов и комплекса фауны и флоры Среднего Приобья. На территории заповедника обитают ред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кие 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исчезающие виды: скопа, филин, орлан – белохвост, беркут, черный аист, кречет. Запрещена всякая хозяйственная деятельность человека. Эмблема заповедника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Юганский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разработана в 1985 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утверждена на заседании Уч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ного совета после рассмотрения и одобрения всех сотрудников, работавших тогда в заповеднике.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Она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выполнена в виде щита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символа, защищающего заповедник. Красная окантовка означает неприкосновенность границ. Голубой квадрат символизирует чистоту водо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мов и небес, а орлан-белохвост объ</w:t>
      </w:r>
      <w:r w:rsidR="008121C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диняет обе эти стихии. Квадрат зел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ного цвета символизирует леса, а шагающий по их просторам северный олень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особенный, лесного подвида. Оранжевый цвет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символ бескрайних болотных просторов с главной ягодой наших болот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клюквой. Белая лента, опоясывающая герб, означает чистоту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помыслов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всех, кто нес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т ответственность за сохранение заповедника.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заповеднике нет никакой инфраструктуры, дорог, линий электропередач, трубопроводов, 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здесь не проживают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коренны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народ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севера. 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Сюда даже геологов не пускают.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То есть населяют эту территорию только животные. Здесь один сплошной нетронутый лес. По периметру заповедника находятся кордоны. Есть сеть стационарных кордонов и переходные избы для 2-4 человек. Они сделаны с той целью, чтобы</w:t>
      </w:r>
      <w:r w:rsidR="0081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во время обхода можно было там остановиться, обсушиться, переночевать.</w:t>
      </w:r>
    </w:p>
    <w:p w:rsidR="00C740EB" w:rsidRPr="00C740EB" w:rsidRDefault="00C740EB" w:rsidP="003E436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Река Негусъях (в переводе с языка хант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>ы означает «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соболиная речка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- приток Большого Югана, который является левым притоком Оби.  Река интересна тем, что она самая живая в заповеднике. И еще Малый Юган тоже приток Большого Югана. В междуречье этих двух притоков и создан заповедник. Длина реки Негусъях по заповеднику 400 км. Влаги здесь переизбыток. Примерно 30% территории 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это болота и болотистые леса. Много озер, как и полагается на севере. Самые крупные из них Онтырлор</w:t>
      </w:r>
      <w:r w:rsidR="00F01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и Кытнелор. Передвижение инспекторов от кордона к кордону происходит в основном на моторке летом, на снегоходах зимой. Длина заповедника по границе 550 километров.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заповеднике очень много разнообразных птиц, их около 276 видов. Есть некоторые гнездящиеся, включенные в Красную книгу России: орлан белохвост, беркут, черный аист.  А вот млекопитающих всего 40 видов. Северный олень, лось, медведь, лиса, волк, белка, заяц, песец, рысь, кабан, росомаха, ласка.  Наибольшее внимание уделяют дикому северному оленю. Их в заповеднике около 200 особей. 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Произрастает на территории заповедника 300 видов растений, среди которых есть и реликтовые.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В стационарных домиках на охраняемой территории постоянно живут егеря. Они проводят учетные обходы и летом, и зимой. Заложены площадки для научных сотрудников. Гидробиологи, которые изучают рыб, моллюсков, микологи изучают виды грибов, териологии зани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маются изучением жизни зверей.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Ученые других специализаций тоже приезжают каждый год на полевые работы. Каждый из сотрудников заповедника проводит в заповеднике 2-3 месяца не зависимо от времени года. Они изучают и учитывают все, что растет, живет, плавает, ползает и размножается. Закольцевали уже больше 20 тысяч птиц. Через пернатых Югра имеет связь с тридцатью странами мира. Есть мечта у орнитологов сделать питомник для выращивания журавля-стерха, который, к сожалению, исчез с территории Югры. Сотрудники Юганского заповедника уже много лет принимают активное участие в мероприятиях, которые организует Союз охраны птиц России.  Ведется летопись природы.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Заповедник занимает площадь 648 636 га, имеет по периметру 2-х к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охранную зону площадью 98,9 тыс. га. Территория заповедника включает часть бассейнов рек Негусъях и Малый Юган – правых притоков, впадающего в Обь, Большого Югана. Центральная усадьба заповедника расположена в поселке Угут, это большой населенный пункт рядом с заповедником. Вблизи границ заповедника вдоль рек традиционно живут немногочисленные семьи ханты. Во времена организации заповедника в южной левобережной части Сургутского района практически отсутствовала какая-либо промышленность. В настоящее время заповедник окружен нефтегазовыми месторождениями.  </w:t>
      </w:r>
    </w:p>
    <w:p w:rsidR="003E4360" w:rsidRDefault="00C740EB" w:rsidP="003E436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Лесные сообщества в заповеднике 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это елово-кедровые с пихтой леса. Коренные леса в основном выгорели во время катастрофических лесных пожаров прошлого века, сохранились лишь небольшие участки. На территории заповедника отмечено мхов – 113 видов, лишайников – 165 видов. Из видов растений и грибов, занесенных в Красную книгу, в заповеднике встречаются: лобария легочная, надбородник безлистный, рогатик пестиковый и ежевик коралловидный. Изучение фауны на территории заповедника началось с 1984 г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сотрудниками научного отдела. И уже к 1999 г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зафиксировано обитание 36 видов млекопитающих, принадлежащих к 6 отрядам и 13 семействам. Среди насекомоядных обычны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 многочисленны представители семейства землеройковых, предпочитающие темнохвойные пойменные леса, их численность в сосновых лесах значительно ниже. </w:t>
      </w:r>
    </w:p>
    <w:p w:rsidR="003E4360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Часто в заповеднике можно встретить обыкновенную и малую бурозубку.  По берегам рек и ручьев водится кутора. Рукокрылые представлены семейством гладконосых летучих мышей.  Отряд грызунов представлен 15 видами. Численность белки в заповеднике все время меняется. Это зависит от урожая хвойных растений.  Лесная мышовка селится ближе к речным поймам, питаясь различными семенами и ягодами. По берегам ручьев и рек с густой травяной растительностью обитает водяная полевка, иногда образуя колониальные поселения. Ондатра была акклиматизирована в Ханты-Мансийском округе в 1933-1937 гг. и быстро достигла промысловой численности. В заповеднике ондатра заселяет реки, старицы и озера практически по всей площади, однако высокой численности нигде не достигает. Единственным представителем зайцеобразных является заяц-беляк. Наиболее излюбленные места зайца – поймы рек с густыми зарослями ивняка. А вот хищных млекопитающих в заповеднике обитает целых 13 видов. Самый многочисленный представитель семейства куньих, насчитыв</w:t>
      </w:r>
      <w:r w:rsidR="00F01547">
        <w:rPr>
          <w:rFonts w:ascii="Times New Roman" w:hAnsi="Times New Roman" w:cs="Times New Roman"/>
          <w:color w:val="000000" w:themeColor="text1"/>
          <w:sz w:val="24"/>
          <w:szCs w:val="24"/>
        </w:rPr>
        <w:t>ающего 8 видов, соболь. Колонок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в заповеднике очень редок, и отмечаются, как правило, единичные встречи следов в зимний период. Другие мелкие куньи – ласка и горностай, встречаются гораздо чаще. Численность ласки за последние годы значительно возросла. Предпочитая темнохвойные и сосновые леса, он</w:t>
      </w:r>
      <w:r w:rsidR="00F01547">
        <w:rPr>
          <w:rFonts w:ascii="Times New Roman" w:hAnsi="Times New Roman" w:cs="Times New Roman"/>
          <w:color w:val="000000" w:themeColor="text1"/>
          <w:sz w:val="24"/>
          <w:szCs w:val="24"/>
        </w:rPr>
        <w:t>а охотно также посещает</w:t>
      </w:r>
      <w:r w:rsidR="0081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и обширные болота. Барсук – очень редкий на территории заповедника вид.  Ежегодно отмечаются лишь единичные встречи самих зверей и следов их жизнедеятельности по всей территории. Обычна и широко распространена росомаха. В заповеднике обитает около 20-30 животных. Впервые американская норка в округе была выпущена в 1940 г. С тех пор она многократно размножилась и заняла все пригодные местообитания. Выдра встречается значительно реже, однако также является обычным обитателем многих водоемов заповедника.  Редок в заповеднике волк. Его распространение ограничивает низкая плотность копытных и глубокоснежные зимы. Ежегодно отмеча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ются лишь единичные встречи пар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и одиночек, часто пасущих стада северных оленей. На охраняемой территории и в прилегающих районах очень редко встречается рысь. Повсеместно встречается бурый медведь. Весной и осенью он часто встречается на открытых болотах. Из пресмыкающихся отмечены 2 вида – ящерица живородящая и обыкновенная гадюка. Ящерица живородящая – обычный в заповеднике вид, встречается по всей территории, предпочитает хорошо освещенные, разреженные лесные участки и опушки болот. Гадюка обыкновенная – обычна,</w:t>
      </w:r>
      <w:r w:rsidR="0081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определенные годы местами многочисленна. 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Еще в начале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ХХ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Сургутского района обычным был белый журавль (стерх). Теперь он здесь не встречается. Единственным представителем семейства журавлиных является серый журавль, гнездящийся в небольшом количестве на обширных болотах. Чаще встречаются в заповеднике другие представители этого отряда – виды семейства пастушковых: коростель, погоныш. В регион также залетают лысуха и камышница. В заповеднике встречается гусь-гуменник таежного подвида. Гуменник из заповедника зимует в Голландии. Достаточно широко распространен лебедь-кликун. В последние годы стали отмечаться залеты пеганки, которую относят к группе видов, активно осваивающих новые территории. Самым массовым видом утиных является чирок-свистунок. Он заселяет все водоемы – поймы рек, озера и озерки среди болот. Ему несколько уступает в численности гоголь, который также заселяет все типы водоемов. 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>В заповеднике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встретить </w:t>
      </w:r>
      <w:r w:rsidR="003E4360">
        <w:rPr>
          <w:rFonts w:ascii="Times New Roman" w:hAnsi="Times New Roman" w:cs="Times New Roman"/>
          <w:color w:val="000000" w:themeColor="text1"/>
          <w:sz w:val="24"/>
          <w:szCs w:val="24"/>
        </w:rPr>
        <w:t>следующих птиц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: шилохвость, чирок-трескунок, луток, хохлатая чернеть, красноголовый нырок, кряква, морская чернеть, морянка, турпан, синьга, большой и средний крохали, белолобый гусь, пискулька и краснозобая казарка, занесенные в Красную книгу</w:t>
      </w:r>
      <w:r w:rsidR="00F01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перевозчик, черныш, турухтаны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и обыкновенные бекасы.  На территории заповедника отмечено постоянное обитание 10 видов рыб, и еще 2 вида изредка регистрируются в прилегающих районах. В различных водоемах заповедника встречаются щука, окунь, ерш, плотва сибирская, язь, елец, золотой и серебряный караси, а также пескарь и гольян. На Большом Югане очень редко отлавливались нельма и налим.</w:t>
      </w:r>
    </w:p>
    <w:p w:rsidR="00C740EB" w:rsidRPr="00C740EB" w:rsidRDefault="00C740EB" w:rsidP="005716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Специалистами </w:t>
      </w:r>
      <w:r w:rsidR="00EC15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заповедника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 активная эколого-просветительская работа среди школьников из прилежащих поселков.  Юные натуралисты посещают экологические кружки, участвуют в десантах и слетах. Заповедник стал учебной базой для тех школьников, кто увлекается изучением окружающего мира родной природы. В поселке есть школьное лесничество. Ребята приезжают в заповедник, и не только развешивают кормушки, но и проводят разные исследования, узнают, когда надо ловить ту или иную рыбу. Делают химические анализы, например, умеют определять содержание кислорода в водоемах. Потом пишут рефераты и научные работы. И даже представляют свои работы на конференциях в Москве и за рубежом.  В заповедник часто приезжают ученые и студенты Сургутского государственного университета, участники экологич</w:t>
      </w:r>
      <w:r w:rsidR="00571655">
        <w:rPr>
          <w:rFonts w:ascii="Times New Roman" w:hAnsi="Times New Roman" w:cs="Times New Roman"/>
          <w:color w:val="000000" w:themeColor="text1"/>
          <w:sz w:val="24"/>
          <w:szCs w:val="24"/>
        </w:rPr>
        <w:t>еского движения «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Наше будущее</w:t>
      </w:r>
      <w:r w:rsidR="0057165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Для молодежи Юганский заповедник стал стартовой площадкой в научный мир. Ученые пишут статьи в научные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журналы, публикуются в районной и окружной прессе, пишут диссертации. Юганский заповедник </w:t>
      </w:r>
      <w:r w:rsidR="0057165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единственное место в среднем Приобье с такой богатой флорой и фауной, не пострадавший от деятельности человека. Здесь запрещена любая хозяйственная, в том числе промысловая деятельность.  И ценность природного заповедника с течением времени только растет. Его надо сохранить для жителей Югры и всех людей нашей планеты.</w:t>
      </w:r>
    </w:p>
    <w:p w:rsidR="00C740EB" w:rsidRPr="00C740EB" w:rsidRDefault="00C740EB" w:rsidP="005716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природный заказник регионального значения «Сургутский» образован в 1984 г.</w:t>
      </w:r>
      <w:r w:rsidR="0081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655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с целью сохранения природных ландшафтов и объектов палеонтологии, для сохранения, восстановления и воспроизводства численности животных (в частности лося), а также в целях охраны редких и исчезающих</w:t>
      </w:r>
      <w:r w:rsidR="0057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видов флоры и фауны занесенных </w:t>
      </w:r>
      <w:r w:rsidR="00571655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Красную Книгу Российской Федерации и Ханты-Мансийского автономного округа </w:t>
      </w:r>
      <w:r w:rsidR="0057165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71655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Югры, сохранения среды их обитания, путей миграции, мест гнездования, поддержание общего экологического баланса на фоне интенсивной разработки и добычи нефти. 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Площадь заказника с</w:t>
      </w:r>
      <w:r w:rsidR="0057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оставляет 39000,0 га.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заказника запрещается: проведение охоты на все виды диких животных, разорение гнѐзд, нор и других убежищ, сбор яиц, и другие действия, способные причинить вред диким животным: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рыбная ловля; 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нахождение с орудиями лова и собаками; 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применение ядохимикатов, минеральных удобрений, химических средств защиты растений; 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проезд всех видов транспорта вне дорог и путей общего пользования, кроме случаев, связанных с охраной заказника; - неорганизованный пеший и водный туризм; </w:t>
      </w:r>
    </w:p>
    <w:p w:rsidR="00C740EB" w:rsidRPr="00C740EB" w:rsidRDefault="00C740EB" w:rsidP="005716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- рубка леса, сплав леса без согласования Департаментом экологии ХМАО</w:t>
      </w:r>
      <w:r w:rsidR="0057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Югры;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производство всех видов побочного лесопользования</w:t>
      </w:r>
      <w:r w:rsidR="0057165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сенокошение, выпас скота; </w:t>
      </w:r>
    </w:p>
    <w:p w:rsidR="00C740EB" w:rsidRPr="00C740EB" w:rsidRDefault="00C740EB" w:rsidP="005716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- выжигание растительности, пускание сельхозпалов, разведение костров в пожароопасный период; - строительство зданий, сооружений, дорог, трубопроводов, линий электропередач и прочих коммуникаций без согласования с Департаментом экологии ХМАО</w:t>
      </w:r>
      <w:r w:rsidR="0057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Югры;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изыскательские работы разработка карьеров; 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- мелиоративные работы, осушение водо</w:t>
      </w:r>
      <w:r w:rsidR="0057165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мов, действия, изменяющие гидрологический режим водо</w:t>
      </w:r>
      <w:r w:rsidR="0057165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мов; - засорение территории промышленными и бытовыми отходами; 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- любые иные виды деятельности, нарушающие естественное развитие природных процессов.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Заказник расположен в центральном районе Западно-Сибирской равнины – пониженных пространствах долины средней Оби (Сургутская низменность). Рельеф заказника – равнинный, отличающийся большим количеством оз</w:t>
      </w:r>
      <w:r w:rsidR="0057165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 и болот. Средняя температура января –20 С, июля +17 С. Наиболее типичными ландшафтами являются верховые сфагновые болота, на которые приходится </w:t>
      </w:r>
      <w:r w:rsidR="0057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80% площади.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заказника обитают 47 видов млекопитающих и 208 видов птиц. На основании исследовании учеными выявлено 3 сообщества и 12 видов высших сосудистых растений</w:t>
      </w:r>
      <w:r w:rsidR="0057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и 3 вида грибов, относящихся к категории редких и подлежащих охране, 27 видов животных, занесенных в Красную книгу Российской Федерации и автономного округа. Заказник является местом отела лося, служит кормовой базой для водоплавающих птиц. Через него проходят основные миграционные пути копытных животных (лося, оленя).</w:t>
      </w:r>
    </w:p>
    <w:p w:rsidR="00C740EB" w:rsidRPr="00C740EB" w:rsidRDefault="00C740EB" w:rsidP="005716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Заповедники и заказники Сургутского края </w:t>
      </w:r>
      <w:r w:rsidR="0057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это места нетронутой человеком суровой и фантастически красивой природы. На их территории не вед</w:t>
      </w:r>
      <w:r w:rsidR="0057165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тся никакая масштабная хозяйственная деятельность, нет разработок полезных ископаемых и предприятий промышленности. Путешествуя по заповеднику, понимаешь, насколько разнообразна природа, и жаль, что несправедливо забыто цивилизацией величие нашей Планеты.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Я обязательно поделюсь результатами этого исследования с одноклассниками и надеюсь они проявят себя в отдаленном будущем, кто-то из них свяжет свою судьбу с делом охраны природы или научной деятельностью по исследованию природных территорий нашего края, в ответственном отношении каждого к Родной земле и ее богатствам. Мне кажется, что заповедники и заказники Сургутского края – это чистота и первозданность, как раз то, что уже уничтожено на большей части нашей Планеты. И мы должны сохранить это бесценное богатство, этот удивительный мир, ведь у человека нет будущего на руинах природы.</w:t>
      </w:r>
    </w:p>
    <w:p w:rsidR="00F01547" w:rsidRDefault="00C740EB" w:rsidP="005716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В заповедниках лес и трава,</w:t>
      </w:r>
    </w:p>
    <w:p w:rsidR="00C740EB" w:rsidRPr="00C740EB" w:rsidRDefault="00C740EB" w:rsidP="005716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И животные бродят свободно.</w:t>
      </w:r>
    </w:p>
    <w:p w:rsidR="00C740EB" w:rsidRPr="00C740EB" w:rsidRDefault="00C740EB" w:rsidP="005716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Это зоны, где вечно жива</w:t>
      </w:r>
    </w:p>
    <w:p w:rsidR="00F70A1E" w:rsidRDefault="00C740EB" w:rsidP="005716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Наша Родина, наша природа.</w:t>
      </w:r>
    </w:p>
    <w:p w:rsidR="00C740EB" w:rsidRDefault="00C740EB" w:rsidP="005716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682" w:rsidRPr="00F70A1E" w:rsidRDefault="00C740EB" w:rsidP="00F70A1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0A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Список использованной литературы и интернет-ресурсов:</w:t>
      </w:r>
    </w:p>
    <w:p w:rsidR="00F01547" w:rsidRDefault="00C740EB" w:rsidP="001C1B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Красная книга Ханты-Мансийского автономного округа </w:t>
      </w:r>
      <w:r w:rsidR="001C1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Югры : животные, растения, грибы / отв. ред. А. М. Васин, А. Л. Васина. </w:t>
      </w:r>
      <w:r w:rsidR="001C1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Изд. 2-е. </w:t>
      </w:r>
      <w:r w:rsidR="001C1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Екатеринбург : Баско, 2013. </w:t>
      </w:r>
    </w:p>
    <w:p w:rsidR="00F01547" w:rsidRDefault="00C740EB" w:rsidP="00F015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2. Постановление Правительства Ханты-Мансийского Автономного Округа – Ю</w:t>
      </w:r>
      <w:r w:rsidR="001C1B9D">
        <w:rPr>
          <w:rFonts w:ascii="Times New Roman" w:hAnsi="Times New Roman" w:cs="Times New Roman"/>
          <w:color w:val="000000" w:themeColor="text1"/>
          <w:sz w:val="24"/>
          <w:szCs w:val="24"/>
        </w:rPr>
        <w:t>гры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17</w:t>
      </w:r>
      <w:r w:rsidR="001C1B9D">
        <w:rPr>
          <w:rFonts w:ascii="Times New Roman" w:hAnsi="Times New Roman" w:cs="Times New Roman"/>
          <w:color w:val="000000" w:themeColor="text1"/>
          <w:sz w:val="24"/>
          <w:szCs w:val="24"/>
        </w:rPr>
        <w:t>.12.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2009 г. N 333-п «О Красной книге Ханты-Мансийского Автономного Округа – Ю</w:t>
      </w:r>
      <w:r w:rsidR="001C1B9D">
        <w:rPr>
          <w:rFonts w:ascii="Times New Roman" w:hAnsi="Times New Roman" w:cs="Times New Roman"/>
          <w:color w:val="000000" w:themeColor="text1"/>
          <w:sz w:val="24"/>
          <w:szCs w:val="24"/>
        </w:rPr>
        <w:t>гры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F015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01547" w:rsidRDefault="00C740EB" w:rsidP="00F015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3. Руденко Т.А. Заповедники / Руденко Т.А. – М</w:t>
      </w:r>
      <w:r w:rsidR="00F015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C1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547">
        <w:rPr>
          <w:rFonts w:ascii="Times New Roman" w:hAnsi="Times New Roman" w:cs="Times New Roman"/>
          <w:color w:val="000000" w:themeColor="text1"/>
          <w:sz w:val="24"/>
          <w:szCs w:val="24"/>
        </w:rPr>
        <w:t>: «ОЛМА-ПРЕСС», 2000. – 413 с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01547" w:rsidRDefault="00C740EB" w:rsidP="00F015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4. Официальный сайт Централизованной библиотечной системы Сургута</w:t>
      </w:r>
      <w:r w:rsidR="001C1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  <w:r w:rsidR="001C1B9D" w:rsidRPr="001C1B9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1C1B9D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ресурс</w:t>
      </w:r>
      <w:r w:rsidR="001C1B9D" w:rsidRPr="001C1B9D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C1B9D"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: http://slib.ru/p</w:t>
      </w:r>
      <w:r w:rsidR="00F01547">
        <w:rPr>
          <w:rFonts w:ascii="Times New Roman" w:hAnsi="Times New Roman" w:cs="Times New Roman"/>
          <w:color w:val="000000" w:themeColor="text1"/>
          <w:sz w:val="24"/>
          <w:szCs w:val="24"/>
        </w:rPr>
        <w:t>riroda-i-zapovedniki-yugry</w:t>
      </w:r>
      <w:r w:rsidR="001C1B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1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01547" w:rsidRDefault="00C740EB" w:rsidP="00F015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5. Заповедная Россия</w:t>
      </w:r>
      <w:r w:rsidR="001C1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1B9D" w:rsidRPr="001C1B9D">
        <w:rPr>
          <w:rFonts w:ascii="Times New Roman" w:hAnsi="Times New Roman" w:cs="Times New Roman"/>
          <w:color w:val="000000" w:themeColor="text1"/>
          <w:sz w:val="24"/>
          <w:szCs w:val="24"/>
        </w:rPr>
        <w:t>: [Электронный ресурс]. Режим доступа: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http://www.zapoved.net</w:t>
      </w:r>
      <w:r w:rsidR="001C1B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743CD" w:rsidRDefault="00C740EB" w:rsidP="00F015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6. Год экологии в Российской Федерации: официальный сайт</w:t>
      </w:r>
      <w:r w:rsidR="00C74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43CD" w:rsidRPr="00C743CD">
        <w:rPr>
          <w:rFonts w:ascii="Times New Roman" w:hAnsi="Times New Roman" w:cs="Times New Roman"/>
          <w:color w:val="000000" w:themeColor="text1"/>
          <w:sz w:val="24"/>
          <w:szCs w:val="24"/>
        </w:rPr>
        <w:t>: [Электронный ресурс]. Режим доступа:</w:t>
      </w:r>
    </w:p>
    <w:p w:rsidR="00F01547" w:rsidRDefault="00C740EB" w:rsidP="00F015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http://ecoyear.ru/ </w:t>
      </w:r>
    </w:p>
    <w:p w:rsidR="00F01547" w:rsidRDefault="00C740EB" w:rsidP="00F015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7. Интернет-ресурс Красная книга ХМАО</w:t>
      </w:r>
      <w:r w:rsidR="00C74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Югры: встречи с животными и растениями</w:t>
      </w:r>
      <w:r w:rsidR="00C74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43CD" w:rsidRPr="00C743CD">
        <w:rPr>
          <w:rFonts w:ascii="Times New Roman" w:hAnsi="Times New Roman" w:cs="Times New Roman"/>
          <w:color w:val="000000" w:themeColor="text1"/>
          <w:sz w:val="24"/>
          <w:szCs w:val="24"/>
        </w:rPr>
        <w:t>: [Электронный ресурс]. Режим доступа: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http://animals.ecougra.ru</w:t>
      </w:r>
      <w:r w:rsidR="00C743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01547" w:rsidRDefault="00C740EB" w:rsidP="00F015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="00C74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Заповедник Юганский </w:t>
      </w:r>
      <w:r w:rsidR="00C743CD" w:rsidRPr="00C74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[Электронный ресурс]. Режим доступа: </w:t>
      </w:r>
      <w:bookmarkStart w:id="0" w:name="_GoBack"/>
      <w:bookmarkEnd w:id="0"/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http://perevalnext.ru/zapovednik-yuganskij/ </w:t>
      </w:r>
    </w:p>
    <w:p w:rsidR="00F01547" w:rsidRDefault="00C740EB" w:rsidP="00F015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6F2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https://nsportal.ru/sites/default/files/2014/12/15/osobo_okhranyaemye_territorii_surgutskogo_rayona.pdf  </w:t>
      </w:r>
    </w:p>
    <w:p w:rsidR="00C740EB" w:rsidRPr="00C740EB" w:rsidRDefault="00C740EB" w:rsidP="00F015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10. https://www.surwiki.admsurgut.ru/wiki/index.php</w:t>
      </w:r>
    </w:p>
    <w:p w:rsidR="00C740EB" w:rsidRPr="00C740EB" w:rsidRDefault="00C740EB" w:rsidP="006F26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="006F2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http://www.zapoved.net/index.php/katalog/regiony-rossii/uralskij-fo/khanty-mansijskij-okrug-yugra</w:t>
      </w:r>
    </w:p>
    <w:p w:rsidR="00C740EB" w:rsidRPr="00C740EB" w:rsidRDefault="006F2682" w:rsidP="006F26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740EB" w:rsidRPr="00C740EB">
        <w:rPr>
          <w:rFonts w:ascii="Times New Roman" w:hAnsi="Times New Roman" w:cs="Times New Roman"/>
          <w:color w:val="000000" w:themeColor="text1"/>
          <w:sz w:val="24"/>
          <w:szCs w:val="24"/>
        </w:rPr>
        <w:t>2. http://aaningsitir.ru/areas/registry/9/1</w:t>
      </w: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40EB" w:rsidRPr="00C740EB" w:rsidRDefault="00C740EB" w:rsidP="00C740E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740EB" w:rsidRPr="00C740EB" w:rsidSect="007728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2FF" w:rsidRDefault="007362FF" w:rsidP="00772899">
      <w:pPr>
        <w:spacing w:after="0" w:line="240" w:lineRule="auto"/>
      </w:pPr>
      <w:r>
        <w:separator/>
      </w:r>
    </w:p>
  </w:endnote>
  <w:endnote w:type="continuationSeparator" w:id="0">
    <w:p w:rsidR="007362FF" w:rsidRDefault="007362FF" w:rsidP="0077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2FF" w:rsidRDefault="007362FF" w:rsidP="00772899">
      <w:pPr>
        <w:spacing w:after="0" w:line="240" w:lineRule="auto"/>
      </w:pPr>
      <w:r>
        <w:separator/>
      </w:r>
    </w:p>
  </w:footnote>
  <w:footnote w:type="continuationSeparator" w:id="0">
    <w:p w:rsidR="007362FF" w:rsidRDefault="007362FF" w:rsidP="00772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6ED"/>
    <w:multiLevelType w:val="hybridMultilevel"/>
    <w:tmpl w:val="2C74B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D45D0"/>
    <w:multiLevelType w:val="hybridMultilevel"/>
    <w:tmpl w:val="087CE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9B"/>
    <w:rsid w:val="000B22AB"/>
    <w:rsid w:val="000C2CF0"/>
    <w:rsid w:val="0015765E"/>
    <w:rsid w:val="001A634A"/>
    <w:rsid w:val="001B0EBC"/>
    <w:rsid w:val="001C1B9D"/>
    <w:rsid w:val="00344BD9"/>
    <w:rsid w:val="003B7B47"/>
    <w:rsid w:val="003E4360"/>
    <w:rsid w:val="00405D77"/>
    <w:rsid w:val="00431EDD"/>
    <w:rsid w:val="004A6989"/>
    <w:rsid w:val="00504ECA"/>
    <w:rsid w:val="00554581"/>
    <w:rsid w:val="00571655"/>
    <w:rsid w:val="00595787"/>
    <w:rsid w:val="005B5303"/>
    <w:rsid w:val="005C209B"/>
    <w:rsid w:val="00671F6F"/>
    <w:rsid w:val="006878EC"/>
    <w:rsid w:val="006B7208"/>
    <w:rsid w:val="006C4BF4"/>
    <w:rsid w:val="006F2682"/>
    <w:rsid w:val="00706302"/>
    <w:rsid w:val="00711023"/>
    <w:rsid w:val="00714DC0"/>
    <w:rsid w:val="007362FF"/>
    <w:rsid w:val="0073636E"/>
    <w:rsid w:val="00772899"/>
    <w:rsid w:val="008121CA"/>
    <w:rsid w:val="0089128F"/>
    <w:rsid w:val="008B4306"/>
    <w:rsid w:val="008F1089"/>
    <w:rsid w:val="00A51638"/>
    <w:rsid w:val="00A72B5C"/>
    <w:rsid w:val="00AE1155"/>
    <w:rsid w:val="00B23AC0"/>
    <w:rsid w:val="00C10B0E"/>
    <w:rsid w:val="00C25B4B"/>
    <w:rsid w:val="00C45BE0"/>
    <w:rsid w:val="00C67DF2"/>
    <w:rsid w:val="00C740EB"/>
    <w:rsid w:val="00C743CD"/>
    <w:rsid w:val="00DD4888"/>
    <w:rsid w:val="00E0495D"/>
    <w:rsid w:val="00E51094"/>
    <w:rsid w:val="00EC153B"/>
    <w:rsid w:val="00F01547"/>
    <w:rsid w:val="00F22E98"/>
    <w:rsid w:val="00F63C63"/>
    <w:rsid w:val="00F70A1E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9E6F3-62E1-4F1D-B33C-E061929D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AB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2A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B22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22AB"/>
    <w:rPr>
      <w:b/>
      <w:bCs/>
    </w:rPr>
  </w:style>
  <w:style w:type="character" w:styleId="a6">
    <w:name w:val="Emphasis"/>
    <w:basedOn w:val="a0"/>
    <w:uiPriority w:val="20"/>
    <w:qFormat/>
    <w:rsid w:val="000B22AB"/>
    <w:rPr>
      <w:i/>
      <w:iCs/>
    </w:rPr>
  </w:style>
  <w:style w:type="paragraph" w:styleId="a7">
    <w:name w:val="List Paragraph"/>
    <w:basedOn w:val="a"/>
    <w:uiPriority w:val="34"/>
    <w:qFormat/>
    <w:rsid w:val="006B720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7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289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7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289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2974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2021-06-29T10:05:00Z</dcterms:created>
  <dcterms:modified xsi:type="dcterms:W3CDTF">2021-07-21T12:01:00Z</dcterms:modified>
</cp:coreProperties>
</file>