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19C" w:rsidRDefault="00D4419C" w:rsidP="008E1BA9">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Секция «</w:t>
      </w:r>
      <w:r w:rsidR="002E73CA" w:rsidRPr="002E73CA">
        <w:rPr>
          <w:rFonts w:ascii="Times New Roman" w:hAnsi="Times New Roman" w:cs="Times New Roman"/>
          <w:b/>
          <w:color w:val="FF0000"/>
          <w:sz w:val="24"/>
          <w:szCs w:val="24"/>
        </w:rPr>
        <w:t>Летопись родного края</w:t>
      </w:r>
      <w:r>
        <w:rPr>
          <w:rFonts w:ascii="Times New Roman" w:hAnsi="Times New Roman" w:cs="Times New Roman"/>
          <w:b/>
          <w:color w:val="FF0000"/>
          <w:sz w:val="24"/>
          <w:szCs w:val="24"/>
        </w:rPr>
        <w:t>»</w:t>
      </w:r>
    </w:p>
    <w:p w:rsidR="00D4419C" w:rsidRPr="00D4419C" w:rsidRDefault="002E73CA" w:rsidP="00D4419C">
      <w:pPr>
        <w:spacing w:after="0" w:line="240" w:lineRule="auto"/>
        <w:ind w:firstLine="709"/>
        <w:jc w:val="right"/>
        <w:rPr>
          <w:rFonts w:ascii="Times New Roman" w:hAnsi="Times New Roman" w:cs="Times New Roman"/>
          <w:b/>
          <w:i/>
          <w:color w:val="000000" w:themeColor="text1"/>
          <w:sz w:val="24"/>
          <w:szCs w:val="24"/>
        </w:rPr>
      </w:pPr>
      <w:r w:rsidRPr="002E73CA">
        <w:rPr>
          <w:rFonts w:ascii="Times New Roman" w:hAnsi="Times New Roman" w:cs="Times New Roman"/>
          <w:b/>
          <w:i/>
          <w:color w:val="000000" w:themeColor="text1"/>
          <w:sz w:val="24"/>
          <w:szCs w:val="24"/>
        </w:rPr>
        <w:t>Григорьева Анастасия</w:t>
      </w:r>
      <w:r w:rsidR="00D4419C" w:rsidRPr="00D4419C">
        <w:rPr>
          <w:rFonts w:ascii="Times New Roman" w:hAnsi="Times New Roman" w:cs="Times New Roman"/>
          <w:b/>
          <w:i/>
          <w:color w:val="000000" w:themeColor="text1"/>
          <w:sz w:val="24"/>
          <w:szCs w:val="24"/>
        </w:rPr>
        <w:t>, учени</w:t>
      </w:r>
      <w:r w:rsidR="00442708">
        <w:rPr>
          <w:rFonts w:ascii="Times New Roman" w:hAnsi="Times New Roman" w:cs="Times New Roman"/>
          <w:b/>
          <w:i/>
          <w:color w:val="000000" w:themeColor="text1"/>
          <w:sz w:val="24"/>
          <w:szCs w:val="24"/>
        </w:rPr>
        <w:t>ца</w:t>
      </w:r>
      <w:r w:rsidR="00D4419C" w:rsidRPr="00D4419C">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8</w:t>
      </w:r>
      <w:r w:rsidR="00D4419C" w:rsidRPr="00D4419C">
        <w:rPr>
          <w:rFonts w:ascii="Times New Roman" w:hAnsi="Times New Roman" w:cs="Times New Roman"/>
          <w:b/>
          <w:i/>
          <w:color w:val="000000" w:themeColor="text1"/>
          <w:sz w:val="24"/>
          <w:szCs w:val="24"/>
        </w:rPr>
        <w:t xml:space="preserve"> класса</w:t>
      </w:r>
    </w:p>
    <w:p w:rsidR="00D4419C" w:rsidRPr="00D4419C" w:rsidRDefault="00D4419C" w:rsidP="00D4419C">
      <w:pPr>
        <w:spacing w:after="0" w:line="240" w:lineRule="auto"/>
        <w:ind w:firstLine="709"/>
        <w:jc w:val="right"/>
        <w:rPr>
          <w:rFonts w:ascii="Times New Roman" w:hAnsi="Times New Roman" w:cs="Times New Roman"/>
          <w:b/>
          <w:i/>
          <w:color w:val="000000" w:themeColor="text1"/>
          <w:sz w:val="24"/>
          <w:szCs w:val="24"/>
        </w:rPr>
      </w:pPr>
      <w:r w:rsidRPr="00D4419C">
        <w:rPr>
          <w:rFonts w:ascii="Times New Roman" w:hAnsi="Times New Roman" w:cs="Times New Roman"/>
          <w:b/>
          <w:i/>
          <w:color w:val="000000" w:themeColor="text1"/>
          <w:sz w:val="24"/>
          <w:szCs w:val="24"/>
        </w:rPr>
        <w:t xml:space="preserve">МБОУ </w:t>
      </w:r>
      <w:r w:rsidR="002E73CA" w:rsidRPr="002E73CA">
        <w:rPr>
          <w:rFonts w:ascii="Times New Roman" w:hAnsi="Times New Roman" w:cs="Times New Roman"/>
          <w:b/>
          <w:i/>
          <w:color w:val="000000" w:themeColor="text1"/>
          <w:sz w:val="24"/>
          <w:szCs w:val="24"/>
        </w:rPr>
        <w:t>СШ №31</w:t>
      </w:r>
    </w:p>
    <w:p w:rsidR="00D4419C" w:rsidRPr="00D4419C" w:rsidRDefault="00D4419C" w:rsidP="00D4419C">
      <w:pPr>
        <w:spacing w:after="0" w:line="240" w:lineRule="auto"/>
        <w:ind w:firstLine="709"/>
        <w:jc w:val="right"/>
        <w:rPr>
          <w:rFonts w:ascii="Times New Roman" w:hAnsi="Times New Roman" w:cs="Times New Roman"/>
          <w:i/>
          <w:sz w:val="24"/>
          <w:szCs w:val="24"/>
        </w:rPr>
      </w:pPr>
      <w:r w:rsidRPr="00D4419C">
        <w:rPr>
          <w:rFonts w:ascii="Times New Roman" w:hAnsi="Times New Roman" w:cs="Times New Roman"/>
          <w:i/>
          <w:sz w:val="24"/>
          <w:szCs w:val="24"/>
        </w:rPr>
        <w:t>Руководител</w:t>
      </w:r>
      <w:r w:rsidR="002E73CA">
        <w:rPr>
          <w:rFonts w:ascii="Times New Roman" w:hAnsi="Times New Roman" w:cs="Times New Roman"/>
          <w:i/>
          <w:sz w:val="24"/>
          <w:szCs w:val="24"/>
        </w:rPr>
        <w:t>и</w:t>
      </w:r>
    </w:p>
    <w:p w:rsidR="00D4419C" w:rsidRDefault="002E73CA" w:rsidP="00D4419C">
      <w:pPr>
        <w:spacing w:after="0" w:line="240" w:lineRule="auto"/>
        <w:ind w:firstLine="709"/>
        <w:jc w:val="right"/>
        <w:rPr>
          <w:rFonts w:ascii="Times New Roman" w:hAnsi="Times New Roman" w:cs="Times New Roman"/>
          <w:i/>
          <w:sz w:val="24"/>
          <w:szCs w:val="24"/>
        </w:rPr>
      </w:pPr>
      <w:r w:rsidRPr="002E73CA">
        <w:rPr>
          <w:rFonts w:ascii="Times New Roman" w:hAnsi="Times New Roman" w:cs="Times New Roman"/>
          <w:i/>
          <w:sz w:val="24"/>
          <w:szCs w:val="24"/>
        </w:rPr>
        <w:t>Сакур Лариса Михайловна</w:t>
      </w:r>
      <w:r>
        <w:rPr>
          <w:rFonts w:ascii="Times New Roman" w:hAnsi="Times New Roman" w:cs="Times New Roman"/>
          <w:i/>
          <w:sz w:val="24"/>
          <w:szCs w:val="24"/>
        </w:rPr>
        <w:t>,</w:t>
      </w:r>
    </w:p>
    <w:p w:rsidR="002E73CA" w:rsidRPr="00D4419C" w:rsidRDefault="002E73CA" w:rsidP="00D4419C">
      <w:pPr>
        <w:spacing w:after="0" w:line="240" w:lineRule="auto"/>
        <w:ind w:firstLine="709"/>
        <w:jc w:val="right"/>
        <w:rPr>
          <w:rFonts w:ascii="Times New Roman" w:hAnsi="Times New Roman" w:cs="Times New Roman"/>
          <w:i/>
          <w:sz w:val="24"/>
          <w:szCs w:val="24"/>
        </w:rPr>
      </w:pPr>
      <w:r w:rsidRPr="002E73CA">
        <w:rPr>
          <w:rFonts w:ascii="Times New Roman" w:hAnsi="Times New Roman" w:cs="Times New Roman"/>
          <w:i/>
          <w:sz w:val="24"/>
          <w:szCs w:val="24"/>
        </w:rPr>
        <w:t>Аликова Анжела Альбертовна</w:t>
      </w:r>
    </w:p>
    <w:p w:rsidR="00D4419C" w:rsidRPr="00D4419C" w:rsidRDefault="00D4419C" w:rsidP="004C44E8">
      <w:pPr>
        <w:spacing w:after="0" w:line="240" w:lineRule="auto"/>
        <w:ind w:firstLine="709"/>
        <w:jc w:val="center"/>
        <w:rPr>
          <w:rFonts w:ascii="Times New Roman" w:hAnsi="Times New Roman" w:cs="Times New Roman"/>
          <w:sz w:val="24"/>
          <w:szCs w:val="24"/>
        </w:rPr>
      </w:pPr>
    </w:p>
    <w:p w:rsidR="004C44E8" w:rsidRDefault="002E73CA" w:rsidP="004649A5">
      <w:pPr>
        <w:spacing w:after="0" w:line="240" w:lineRule="auto"/>
        <w:ind w:firstLine="709"/>
        <w:jc w:val="center"/>
        <w:rPr>
          <w:rFonts w:ascii="Times New Roman" w:hAnsi="Times New Roman" w:cs="Times New Roman"/>
          <w:b/>
          <w:sz w:val="24"/>
          <w:szCs w:val="24"/>
        </w:rPr>
      </w:pPr>
      <w:r w:rsidRPr="002E73CA">
        <w:rPr>
          <w:rFonts w:ascii="Times New Roman" w:hAnsi="Times New Roman" w:cs="Times New Roman"/>
          <w:b/>
          <w:sz w:val="24"/>
          <w:szCs w:val="24"/>
        </w:rPr>
        <w:t>П</w:t>
      </w:r>
      <w:r w:rsidR="00591574">
        <w:rPr>
          <w:rFonts w:ascii="Times New Roman" w:hAnsi="Times New Roman" w:cs="Times New Roman"/>
          <w:b/>
          <w:sz w:val="24"/>
          <w:szCs w:val="24"/>
        </w:rPr>
        <w:t>УТЕШЕСТВИЕ СУРГУТСКОГО КОЛОКОЛА</w:t>
      </w:r>
    </w:p>
    <w:p w:rsidR="00591574" w:rsidRPr="004649A5" w:rsidRDefault="00591574" w:rsidP="004649A5">
      <w:pPr>
        <w:spacing w:after="0" w:line="240" w:lineRule="auto"/>
        <w:ind w:firstLine="709"/>
        <w:jc w:val="center"/>
        <w:rPr>
          <w:rFonts w:ascii="Times New Roman" w:hAnsi="Times New Roman" w:cs="Times New Roman"/>
          <w:b/>
          <w:sz w:val="24"/>
          <w:szCs w:val="24"/>
        </w:rPr>
      </w:pP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У каждого города есть своя история. Есть люди, занимающиеся изучением данной направленности и пишущие научные труды по истории создания города, о его развитии.</w:t>
      </w:r>
      <w:r w:rsidR="005D5244">
        <w:rPr>
          <w:rFonts w:ascii="Times New Roman" w:hAnsi="Times New Roman" w:cs="Times New Roman"/>
          <w:sz w:val="24"/>
          <w:szCs w:val="24"/>
        </w:rPr>
        <w:t xml:space="preserve"> </w:t>
      </w:r>
      <w:r w:rsidRPr="00A664C8">
        <w:rPr>
          <w:rFonts w:ascii="Times New Roman" w:hAnsi="Times New Roman" w:cs="Times New Roman"/>
          <w:sz w:val="24"/>
          <w:szCs w:val="24"/>
        </w:rPr>
        <w:t>У нашего города тоже есть своя история и свои летописцы, которые отразили рождение и развитие нашего города в своих трудах. Исследуя литературные источники о Сургуте, мы познакомились с книгой «Древний город на Оби: История Сургута», которую подготовили к 400-летию Сургута коллектив авторов Уральского государственного университета; сборником «Западная Сибирь: история поиска» под редакцией Л.В. Цареградской; сборником «Югре 85: история с продолжением»; книгой «Мой Сургут» А.В. Кузнецова; книгой «Сургут и Сургутяне» Г.В. Кондрякова и другими источниками, отражающими историю Сургута (Приложение 1). В основном, это большие красивые книги, многие из них в подарочном переплете. Мне, 15-летнему подростку, было интересно познакомиться с этими книгами. При этом, некоторые из них оказались слишком объемными, а некоторые написаны научным языком, который было немного сложно воспринимать.</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Почему меня заинтересовали эти книги? Потому что в прошлом году ученики девятого класса нашей школы сделали макет сургутской каланчи, а в этом году на занятиях дополнительного образования нам предложили сделать новый проект и создать макет того храма, где изначально висел колокол с каланчи. Основной задачей было знакомство с историей города, с достопримечательностями Сургута.</w:t>
      </w:r>
      <w:r w:rsidR="005D5244">
        <w:rPr>
          <w:rFonts w:ascii="Times New Roman" w:hAnsi="Times New Roman" w:cs="Times New Roman"/>
          <w:sz w:val="24"/>
          <w:szCs w:val="24"/>
        </w:rPr>
        <w:t xml:space="preserve"> </w:t>
      </w:r>
      <w:r w:rsidRPr="00A664C8">
        <w:rPr>
          <w:rFonts w:ascii="Times New Roman" w:hAnsi="Times New Roman" w:cs="Times New Roman"/>
          <w:sz w:val="24"/>
          <w:szCs w:val="24"/>
        </w:rPr>
        <w:t>Данная исследовательская работа является продолжением проекта «Забытые достопримечательности города. Пожарная каланча», авторами которого являются выпускники нашей школы Сакур Тарас и Ахметов Руслан.</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16 ноября 2019 г</w:t>
      </w:r>
      <w:r w:rsidR="005D5244">
        <w:rPr>
          <w:rFonts w:ascii="Times New Roman" w:hAnsi="Times New Roman" w:cs="Times New Roman"/>
          <w:sz w:val="24"/>
          <w:szCs w:val="24"/>
        </w:rPr>
        <w:t>. на И</w:t>
      </w:r>
      <w:r w:rsidRPr="00A664C8">
        <w:rPr>
          <w:rFonts w:ascii="Times New Roman" w:hAnsi="Times New Roman" w:cs="Times New Roman"/>
          <w:sz w:val="24"/>
          <w:szCs w:val="24"/>
        </w:rPr>
        <w:t xml:space="preserve">нстаграмм-странице </w:t>
      </w:r>
      <w:r w:rsidR="005D5244">
        <w:rPr>
          <w:rFonts w:ascii="Times New Roman" w:hAnsi="Times New Roman" w:cs="Times New Roman"/>
          <w:sz w:val="24"/>
          <w:szCs w:val="24"/>
        </w:rPr>
        <w:t>Мэ</w:t>
      </w:r>
      <w:r w:rsidRPr="00A664C8">
        <w:rPr>
          <w:rFonts w:ascii="Times New Roman" w:hAnsi="Times New Roman" w:cs="Times New Roman"/>
          <w:sz w:val="24"/>
          <w:szCs w:val="24"/>
        </w:rPr>
        <w:t xml:space="preserve">ра города </w:t>
      </w:r>
      <w:r w:rsidR="005D5244">
        <w:rPr>
          <w:rFonts w:ascii="Times New Roman" w:hAnsi="Times New Roman" w:cs="Times New Roman"/>
          <w:sz w:val="24"/>
          <w:szCs w:val="24"/>
        </w:rPr>
        <w:t xml:space="preserve">Сургута </w:t>
      </w:r>
      <w:r w:rsidRPr="00A664C8">
        <w:rPr>
          <w:rFonts w:ascii="Times New Roman" w:hAnsi="Times New Roman" w:cs="Times New Roman"/>
          <w:sz w:val="24"/>
          <w:szCs w:val="24"/>
        </w:rPr>
        <w:t xml:space="preserve">появилось сообщение о том, что в этот день освятили купола и кресты Сургутского Троицкого кафедрального собора. К сожалению, собор возвели не на историческом месте, а перенесли в другую часть города, т.к. на месте старого собора находится Мемориал Славы. Тем не менее, храм отстроили, хоть и на новом месте. Сообщение </w:t>
      </w:r>
      <w:r w:rsidR="005D5244">
        <w:rPr>
          <w:rFonts w:ascii="Times New Roman" w:hAnsi="Times New Roman" w:cs="Times New Roman"/>
          <w:sz w:val="24"/>
          <w:szCs w:val="24"/>
        </w:rPr>
        <w:t>Мэр</w:t>
      </w:r>
      <w:r w:rsidRPr="00A664C8">
        <w:rPr>
          <w:rFonts w:ascii="Times New Roman" w:hAnsi="Times New Roman" w:cs="Times New Roman"/>
          <w:sz w:val="24"/>
          <w:szCs w:val="24"/>
        </w:rPr>
        <w:t xml:space="preserve"> города закончил словами: «Новое место пора</w:t>
      </w:r>
      <w:r w:rsidR="005D5244">
        <w:rPr>
          <w:rFonts w:ascii="Times New Roman" w:hAnsi="Times New Roman" w:cs="Times New Roman"/>
          <w:sz w:val="24"/>
          <w:szCs w:val="24"/>
        </w:rPr>
        <w:t xml:space="preserve"> наполнить жизнью и молитвой». Н</w:t>
      </w:r>
      <w:r w:rsidRPr="00A664C8">
        <w:rPr>
          <w:rFonts w:ascii="Times New Roman" w:hAnsi="Times New Roman" w:cs="Times New Roman"/>
          <w:sz w:val="24"/>
          <w:szCs w:val="24"/>
        </w:rPr>
        <w:t xml:space="preserve">ам кажется, что его пора наполнить еще и колокольным звоном. Но колокол, который изначально был на </w:t>
      </w:r>
      <w:proofErr w:type="spellStart"/>
      <w:r w:rsidRPr="00A664C8">
        <w:rPr>
          <w:rFonts w:ascii="Times New Roman" w:hAnsi="Times New Roman" w:cs="Times New Roman"/>
          <w:sz w:val="24"/>
          <w:szCs w:val="24"/>
        </w:rPr>
        <w:t>Градо</w:t>
      </w:r>
      <w:proofErr w:type="spellEnd"/>
      <w:r w:rsidRPr="00A664C8">
        <w:rPr>
          <w:rFonts w:ascii="Times New Roman" w:hAnsi="Times New Roman" w:cs="Times New Roman"/>
          <w:sz w:val="24"/>
          <w:szCs w:val="24"/>
        </w:rPr>
        <w:t xml:space="preserve">-Троицком соборе и прожил большую и необычною жизнь, похожую на путешествие по истории России, </w:t>
      </w:r>
      <w:r w:rsidR="005D5244">
        <w:rPr>
          <w:rFonts w:ascii="Times New Roman" w:hAnsi="Times New Roman" w:cs="Times New Roman"/>
          <w:sz w:val="24"/>
          <w:szCs w:val="24"/>
        </w:rPr>
        <w:t>находится</w:t>
      </w:r>
      <w:r w:rsidRPr="00A664C8">
        <w:rPr>
          <w:rFonts w:ascii="Times New Roman" w:hAnsi="Times New Roman" w:cs="Times New Roman"/>
          <w:sz w:val="24"/>
          <w:szCs w:val="24"/>
        </w:rPr>
        <w:t xml:space="preserve"> в Сургутско</w:t>
      </w:r>
      <w:r w:rsidR="005D5244">
        <w:rPr>
          <w:rFonts w:ascii="Times New Roman" w:hAnsi="Times New Roman" w:cs="Times New Roman"/>
          <w:sz w:val="24"/>
          <w:szCs w:val="24"/>
        </w:rPr>
        <w:t>м</w:t>
      </w:r>
      <w:r w:rsidRPr="00A664C8">
        <w:rPr>
          <w:rFonts w:ascii="Times New Roman" w:hAnsi="Times New Roman" w:cs="Times New Roman"/>
          <w:sz w:val="24"/>
          <w:szCs w:val="24"/>
        </w:rPr>
        <w:t xml:space="preserve"> краеведческо</w:t>
      </w:r>
      <w:r w:rsidR="005D5244">
        <w:rPr>
          <w:rFonts w:ascii="Times New Roman" w:hAnsi="Times New Roman" w:cs="Times New Roman"/>
          <w:sz w:val="24"/>
          <w:szCs w:val="24"/>
        </w:rPr>
        <w:t>м</w:t>
      </w:r>
      <w:r w:rsidRPr="00A664C8">
        <w:rPr>
          <w:rFonts w:ascii="Times New Roman" w:hAnsi="Times New Roman" w:cs="Times New Roman"/>
          <w:sz w:val="24"/>
          <w:szCs w:val="24"/>
        </w:rPr>
        <w:t xml:space="preserve"> музе</w:t>
      </w:r>
      <w:r w:rsidR="005D5244">
        <w:rPr>
          <w:rFonts w:ascii="Times New Roman" w:hAnsi="Times New Roman" w:cs="Times New Roman"/>
          <w:sz w:val="24"/>
          <w:szCs w:val="24"/>
        </w:rPr>
        <w:t>е</w:t>
      </w:r>
      <w:r w:rsidRPr="00A664C8">
        <w:rPr>
          <w:rFonts w:ascii="Times New Roman" w:hAnsi="Times New Roman" w:cs="Times New Roman"/>
          <w:sz w:val="24"/>
          <w:szCs w:val="24"/>
        </w:rPr>
        <w:t>. Так, может быть, пора колоколу занять свое место?</w:t>
      </w:r>
    </w:p>
    <w:p w:rsidR="00A664C8" w:rsidRPr="00A664C8" w:rsidRDefault="005D5244"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00A664C8" w:rsidRPr="00A664C8">
        <w:rPr>
          <w:rFonts w:ascii="Times New Roman" w:hAnsi="Times New Roman" w:cs="Times New Roman"/>
          <w:sz w:val="24"/>
          <w:szCs w:val="24"/>
        </w:rPr>
        <w:t>ля начала необходимо донести информацию о существовании данного колокола до жителей города. И делать это мы решили, начиная с детей. При этом, оказалось очень важно найти те методы и приемы, которые заинтересуют детей.</w:t>
      </w:r>
      <w:r>
        <w:rPr>
          <w:rFonts w:ascii="Times New Roman" w:hAnsi="Times New Roman" w:cs="Times New Roman"/>
          <w:sz w:val="24"/>
          <w:szCs w:val="24"/>
        </w:rPr>
        <w:t xml:space="preserve"> </w:t>
      </w:r>
      <w:r w:rsidR="00A664C8" w:rsidRPr="00A664C8">
        <w:rPr>
          <w:rFonts w:ascii="Times New Roman" w:hAnsi="Times New Roman" w:cs="Times New Roman"/>
          <w:sz w:val="24"/>
          <w:szCs w:val="24"/>
        </w:rPr>
        <w:t xml:space="preserve">Исследуя литературу в библиотеке, мы пришли к выводу, что книги по истории Сургута рассчитаны на взрослого читателя. Но именно в дошкольном и младшем школьном возрасте закладываются такие ценности, как патриотизм, гражданская позиция, любовь к Родине. Ребенка начальной школы не заинтересуют большие книги, где научным языком преподносятся факты и исторические события в истории города. Кроме этого, во многих источниках идет повторение информации, а ведь есть то, о чем практически никто не знает, т.к. о многих исторических моментах вскользь упоминается в каких-то описаниях, документальных источниках.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Начать наше исследование мы решили с истории создания колоколов. Колокола являются одной из необходимых прина</w:t>
      </w:r>
      <w:r w:rsidR="005D5244">
        <w:rPr>
          <w:rFonts w:ascii="Times New Roman" w:hAnsi="Times New Roman" w:cs="Times New Roman"/>
          <w:sz w:val="24"/>
          <w:szCs w:val="24"/>
        </w:rPr>
        <w:t>длежностей православного храма. Изучая И</w:t>
      </w:r>
      <w:r w:rsidRPr="00A664C8">
        <w:rPr>
          <w:rFonts w:ascii="Times New Roman" w:hAnsi="Times New Roman" w:cs="Times New Roman"/>
          <w:sz w:val="24"/>
          <w:szCs w:val="24"/>
        </w:rPr>
        <w:t>нтернет-источники, мы узнали, чем отличаются колокольные перезвоны. В церкви различают 4 канонических звона: благовест, перебор, перезвон и трезвон.</w:t>
      </w:r>
      <w:r w:rsidR="005D5244">
        <w:rPr>
          <w:rFonts w:ascii="Times New Roman" w:hAnsi="Times New Roman" w:cs="Times New Roman"/>
          <w:sz w:val="24"/>
          <w:szCs w:val="24"/>
        </w:rPr>
        <w:t xml:space="preserve"> Из литературы и Интернет-источников</w:t>
      </w:r>
      <w:r w:rsidRPr="00A664C8">
        <w:rPr>
          <w:rFonts w:ascii="Times New Roman" w:hAnsi="Times New Roman" w:cs="Times New Roman"/>
          <w:sz w:val="24"/>
          <w:szCs w:val="24"/>
        </w:rPr>
        <w:t xml:space="preserve"> мы узнали, что колокола льют в земле. Исторически первое описание технологии колокольного литья дал монах </w:t>
      </w:r>
      <w:proofErr w:type="spellStart"/>
      <w:r w:rsidRPr="00A664C8">
        <w:rPr>
          <w:rFonts w:ascii="Times New Roman" w:hAnsi="Times New Roman" w:cs="Times New Roman"/>
          <w:sz w:val="24"/>
          <w:szCs w:val="24"/>
        </w:rPr>
        <w:t>Теофил</w:t>
      </w:r>
      <w:proofErr w:type="spellEnd"/>
      <w:r w:rsidRPr="00A664C8">
        <w:rPr>
          <w:rFonts w:ascii="Times New Roman" w:hAnsi="Times New Roman" w:cs="Times New Roman"/>
          <w:sz w:val="24"/>
          <w:szCs w:val="24"/>
        </w:rPr>
        <w:t xml:space="preserve">, живший на рубеже XI-XII </w:t>
      </w:r>
      <w:proofErr w:type="spellStart"/>
      <w:r w:rsidRPr="00A664C8">
        <w:rPr>
          <w:rFonts w:ascii="Times New Roman" w:hAnsi="Times New Roman" w:cs="Times New Roman"/>
          <w:sz w:val="24"/>
          <w:szCs w:val="24"/>
        </w:rPr>
        <w:t>в.в</w:t>
      </w:r>
      <w:proofErr w:type="spellEnd"/>
      <w:r w:rsidRPr="00A664C8">
        <w:rPr>
          <w:rFonts w:ascii="Times New Roman" w:hAnsi="Times New Roman" w:cs="Times New Roman"/>
          <w:sz w:val="24"/>
          <w:szCs w:val="24"/>
        </w:rPr>
        <w:t>. и с VI в., с основания ордена бенедиктинцев, находилось во введении состоящих в нем монахов.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В </w:t>
      </w:r>
      <w:r w:rsidR="005D5244">
        <w:rPr>
          <w:rFonts w:ascii="Times New Roman" w:hAnsi="Times New Roman" w:cs="Times New Roman"/>
          <w:sz w:val="24"/>
          <w:szCs w:val="24"/>
          <w:lang w:val="en-US"/>
        </w:rPr>
        <w:t>XVI</w:t>
      </w:r>
      <w:r w:rsidR="005D5244" w:rsidRPr="005D5244">
        <w:rPr>
          <w:rFonts w:ascii="Times New Roman" w:hAnsi="Times New Roman" w:cs="Times New Roman"/>
          <w:sz w:val="24"/>
          <w:szCs w:val="24"/>
        </w:rPr>
        <w:t xml:space="preserve"> </w:t>
      </w:r>
      <w:r w:rsidRPr="00A664C8">
        <w:rPr>
          <w:rFonts w:ascii="Times New Roman" w:hAnsi="Times New Roman" w:cs="Times New Roman"/>
          <w:sz w:val="24"/>
          <w:szCs w:val="24"/>
        </w:rPr>
        <w:t>в</w:t>
      </w:r>
      <w:r w:rsidR="005D5244">
        <w:rPr>
          <w:rFonts w:ascii="Times New Roman" w:hAnsi="Times New Roman" w:cs="Times New Roman"/>
          <w:sz w:val="24"/>
          <w:szCs w:val="24"/>
        </w:rPr>
        <w:t xml:space="preserve">. появилась книга </w:t>
      </w:r>
      <w:proofErr w:type="spellStart"/>
      <w:r w:rsidR="005D5244">
        <w:rPr>
          <w:rFonts w:ascii="Times New Roman" w:hAnsi="Times New Roman" w:cs="Times New Roman"/>
          <w:sz w:val="24"/>
          <w:szCs w:val="24"/>
        </w:rPr>
        <w:t>В.Бирингуччо</w:t>
      </w:r>
      <w:proofErr w:type="spellEnd"/>
      <w:r w:rsidR="005D5244">
        <w:rPr>
          <w:rFonts w:ascii="Times New Roman" w:hAnsi="Times New Roman" w:cs="Times New Roman"/>
          <w:sz w:val="24"/>
          <w:szCs w:val="24"/>
        </w:rPr>
        <w:t xml:space="preserve"> «</w:t>
      </w:r>
      <w:proofErr w:type="spellStart"/>
      <w:r w:rsidRPr="00A664C8">
        <w:rPr>
          <w:rFonts w:ascii="Times New Roman" w:hAnsi="Times New Roman" w:cs="Times New Roman"/>
          <w:sz w:val="24"/>
          <w:szCs w:val="24"/>
        </w:rPr>
        <w:t>Пиротехния</w:t>
      </w:r>
      <w:proofErr w:type="spellEnd"/>
      <w:r w:rsidR="005D5244">
        <w:rPr>
          <w:rFonts w:ascii="Times New Roman" w:hAnsi="Times New Roman" w:cs="Times New Roman"/>
          <w:sz w:val="24"/>
          <w:szCs w:val="24"/>
        </w:rPr>
        <w:t>»</w:t>
      </w:r>
      <w:r w:rsidRPr="00A664C8">
        <w:rPr>
          <w:rFonts w:ascii="Times New Roman" w:hAnsi="Times New Roman" w:cs="Times New Roman"/>
          <w:sz w:val="24"/>
          <w:szCs w:val="24"/>
        </w:rPr>
        <w:t xml:space="preserve">, которая служила долгое время технологией колокольного литья. Изучив технологию литья по данному источнику, мы пришли к выводу, что именно </w:t>
      </w:r>
      <w:r w:rsidRPr="00A664C8">
        <w:rPr>
          <w:rFonts w:ascii="Times New Roman" w:hAnsi="Times New Roman" w:cs="Times New Roman"/>
          <w:sz w:val="24"/>
          <w:szCs w:val="24"/>
        </w:rPr>
        <w:lastRenderedPageBreak/>
        <w:t>таким способом, по такой технологии был вылит колокол, исследуемый нами в проекте, т.к. предположительно, он был изготовлен в этот же период.</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Исследуя историю Троицкого кафедрального собора, нами было обработано более 10 интернет-источников. В большинстве случаев информация повторялась, тем не менее, нам удалось проследить историю собора с 1594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до советских времен.</w:t>
      </w:r>
      <w:r w:rsidR="005D5244">
        <w:rPr>
          <w:rFonts w:ascii="Times New Roman" w:hAnsi="Times New Roman" w:cs="Times New Roman"/>
          <w:sz w:val="24"/>
          <w:szCs w:val="24"/>
        </w:rPr>
        <w:t xml:space="preserve"> </w:t>
      </w:r>
      <w:r w:rsidRPr="00A664C8">
        <w:rPr>
          <w:rFonts w:ascii="Times New Roman" w:hAnsi="Times New Roman" w:cs="Times New Roman"/>
          <w:sz w:val="24"/>
          <w:szCs w:val="24"/>
        </w:rPr>
        <w:t xml:space="preserve"> В 1594 г. (год основания Сургута) была </w:t>
      </w:r>
      <w:r w:rsidR="005D5244">
        <w:rPr>
          <w:rFonts w:ascii="Times New Roman" w:hAnsi="Times New Roman" w:cs="Times New Roman"/>
          <w:sz w:val="24"/>
          <w:szCs w:val="24"/>
        </w:rPr>
        <w:t>построена</w:t>
      </w:r>
      <w:r w:rsidRPr="00A664C8">
        <w:rPr>
          <w:rFonts w:ascii="Times New Roman" w:hAnsi="Times New Roman" w:cs="Times New Roman"/>
          <w:sz w:val="24"/>
          <w:szCs w:val="24"/>
        </w:rPr>
        <w:t xml:space="preserve"> церковь во имя </w:t>
      </w:r>
      <w:proofErr w:type="spellStart"/>
      <w:r w:rsidRPr="00A664C8">
        <w:rPr>
          <w:rFonts w:ascii="Times New Roman" w:hAnsi="Times New Roman" w:cs="Times New Roman"/>
          <w:sz w:val="24"/>
          <w:szCs w:val="24"/>
        </w:rPr>
        <w:t>Живоначальной</w:t>
      </w:r>
      <w:proofErr w:type="spellEnd"/>
      <w:r w:rsidRPr="00A664C8">
        <w:rPr>
          <w:rFonts w:ascii="Times New Roman" w:hAnsi="Times New Roman" w:cs="Times New Roman"/>
          <w:sz w:val="24"/>
          <w:szCs w:val="24"/>
        </w:rPr>
        <w:t xml:space="preserve"> Троицы. Троицкая церковь была первой в рубленом Сургуте. В литературных источниках рассказывается, что храм много раз сгорал вместе с городом, но «сургутяне, восстанавливая свои дома из пепла, никогда не забывали про храм Божий. Помнили и любили они свою церковь, в которой молились еще их предки-отважные казаки; где их крестили и где возносили они свои молитвы в беде и радости. Время не сохранило точного облика первого храма, но, предположительно, это была большая изба, увенчанная характерной купольной кровлей</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Что же касается первой Троицкой церкви города Сургута, то мы можем констатировать факт, что в дошедших до нас документах того времени не сохранилось никакого описания внешнего облика или внутреннего убранства этого храма, который, наиболее вероятно, представлял собой вместительный деревенский дом, увенчанный купольной кровлей и крестом.</w:t>
      </w:r>
      <w:r w:rsidR="005D5244">
        <w:rPr>
          <w:rFonts w:ascii="Times New Roman" w:hAnsi="Times New Roman" w:cs="Times New Roman"/>
          <w:sz w:val="24"/>
          <w:szCs w:val="24"/>
        </w:rPr>
        <w:t xml:space="preserve"> </w:t>
      </w:r>
      <w:r w:rsidRPr="00A664C8">
        <w:rPr>
          <w:rFonts w:ascii="Times New Roman" w:hAnsi="Times New Roman" w:cs="Times New Roman"/>
          <w:sz w:val="24"/>
          <w:szCs w:val="24"/>
        </w:rPr>
        <w:t>Все остальные городские постройки в то время были также деревянными. Из-за недостатка времени и необходимости закончить строительство до наступления холодов, для строительства использовали сырой лес, поэтому очень скоро они пришли в негодность. Впоследствии это, а также часто повторяющиеся пожары, привело к необходимости перестройки всех сооружений города, в том числе и Троицкой церкви, которую в 1613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пришлось полностью построить заново, потому что имеющаяся «… ветха и </w:t>
      </w:r>
      <w:proofErr w:type="spellStart"/>
      <w:r w:rsidRPr="00A664C8">
        <w:rPr>
          <w:rFonts w:ascii="Times New Roman" w:hAnsi="Times New Roman" w:cs="Times New Roman"/>
          <w:sz w:val="24"/>
          <w:szCs w:val="24"/>
        </w:rPr>
        <w:t>огнила</w:t>
      </w:r>
      <w:proofErr w:type="spellEnd"/>
      <w:r w:rsidRPr="00A664C8">
        <w:rPr>
          <w:rFonts w:ascii="Times New Roman" w:hAnsi="Times New Roman" w:cs="Times New Roman"/>
          <w:sz w:val="24"/>
          <w:szCs w:val="24"/>
        </w:rPr>
        <w:t>, и в алтаре, и трапезе потолок местами обвалился».</w:t>
      </w:r>
    </w:p>
    <w:p w:rsidR="00A664C8" w:rsidRPr="00A664C8" w:rsidRDefault="005D5244"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A664C8" w:rsidRPr="00A664C8">
        <w:rPr>
          <w:rFonts w:ascii="Times New Roman" w:hAnsi="Times New Roman" w:cs="Times New Roman"/>
          <w:sz w:val="24"/>
          <w:szCs w:val="24"/>
        </w:rPr>
        <w:t xml:space="preserve"> 1700 г</w:t>
      </w:r>
      <w:r>
        <w:rPr>
          <w:rFonts w:ascii="Times New Roman" w:hAnsi="Times New Roman" w:cs="Times New Roman"/>
          <w:sz w:val="24"/>
          <w:szCs w:val="24"/>
        </w:rPr>
        <w:t>.</w:t>
      </w:r>
      <w:r w:rsidR="00A664C8" w:rsidRPr="00A664C8">
        <w:rPr>
          <w:rFonts w:ascii="Times New Roman" w:hAnsi="Times New Roman" w:cs="Times New Roman"/>
          <w:sz w:val="24"/>
          <w:szCs w:val="24"/>
        </w:rPr>
        <w:t xml:space="preserve"> в Сургуте был большой пожар, в результате которого старая Троицкая церковь выгорела полностью. Деревянную церковь отстраивали, но еще два раза церковные строения погибали в огне, это происходило в 1712 и 1739 г</w:t>
      </w:r>
      <w:r>
        <w:rPr>
          <w:rFonts w:ascii="Times New Roman" w:hAnsi="Times New Roman" w:cs="Times New Roman"/>
          <w:sz w:val="24"/>
          <w:szCs w:val="24"/>
        </w:rPr>
        <w:t>г</w:t>
      </w:r>
      <w:r w:rsidR="00A664C8" w:rsidRPr="00A664C8">
        <w:rPr>
          <w:rFonts w:ascii="Times New Roman" w:hAnsi="Times New Roman" w:cs="Times New Roman"/>
          <w:sz w:val="24"/>
          <w:szCs w:val="24"/>
        </w:rPr>
        <w:t>. Весной 1781 г</w:t>
      </w:r>
      <w:r>
        <w:rPr>
          <w:rFonts w:ascii="Times New Roman" w:hAnsi="Times New Roman" w:cs="Times New Roman"/>
          <w:sz w:val="24"/>
          <w:szCs w:val="24"/>
        </w:rPr>
        <w:t>.</w:t>
      </w:r>
      <w:r w:rsidR="00A664C8" w:rsidRPr="00A664C8">
        <w:rPr>
          <w:rFonts w:ascii="Times New Roman" w:hAnsi="Times New Roman" w:cs="Times New Roman"/>
          <w:sz w:val="24"/>
          <w:szCs w:val="24"/>
        </w:rPr>
        <w:t xml:space="preserve"> было начато строительство каменного храма. В 1795 г</w:t>
      </w:r>
      <w:r>
        <w:rPr>
          <w:rFonts w:ascii="Times New Roman" w:hAnsi="Times New Roman" w:cs="Times New Roman"/>
          <w:sz w:val="24"/>
          <w:szCs w:val="24"/>
        </w:rPr>
        <w:t>.</w:t>
      </w:r>
      <w:r w:rsidR="00A664C8" w:rsidRPr="00A664C8">
        <w:rPr>
          <w:rFonts w:ascii="Times New Roman" w:hAnsi="Times New Roman" w:cs="Times New Roman"/>
          <w:sz w:val="24"/>
          <w:szCs w:val="24"/>
        </w:rPr>
        <w:t xml:space="preserve"> построен каменный Троицкий собор. Рядом с собором сооружена часовня во имя Николая Чудотворца.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Новая каменная Троицкая церковь по овальному периметру была обнесена каменной оградой с метровым по высоте цоколем, на котором были выложены столбы из кирпича, крытые железом и увенчанные четырехугольными металлическими фонарями с вправленным</w:t>
      </w:r>
      <w:r w:rsidR="005D5244">
        <w:rPr>
          <w:rFonts w:ascii="Times New Roman" w:hAnsi="Times New Roman" w:cs="Times New Roman"/>
          <w:sz w:val="24"/>
          <w:szCs w:val="24"/>
        </w:rPr>
        <w:t xml:space="preserve">и в них разноцветными стеклами. </w:t>
      </w:r>
      <w:r w:rsidRPr="00A664C8">
        <w:rPr>
          <w:rFonts w:ascii="Times New Roman" w:hAnsi="Times New Roman" w:cs="Times New Roman"/>
          <w:sz w:val="24"/>
          <w:szCs w:val="24"/>
        </w:rPr>
        <w:t>«Особой пышностью отличались Пасхальные заутрени, – вспоминает сургутский старожил А. Силин. – Кроме множества горящих свечей, горели светильники на столбах ограды. Во время провозглашения «Христос Воскресе!» громыхал пушечный выстрел из маленького орудия, установленного на паперти, и начинался перезвон колоколов – с голоса многопудового баса».</w:t>
      </w:r>
    </w:p>
    <w:p w:rsidR="00A664C8" w:rsidRPr="00A664C8" w:rsidRDefault="00A664C8" w:rsidP="005D5244">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Троицкий собор был главным украшением города Сургута. Автор путевых заметок «На пароходе от Тобольска до Томска» пишет: «Лучшая постройка – церковь Сургутская, каменная и довольно богатая. Главный жертвоват</w:t>
      </w:r>
      <w:r w:rsidR="005D5244">
        <w:rPr>
          <w:rFonts w:ascii="Times New Roman" w:hAnsi="Times New Roman" w:cs="Times New Roman"/>
          <w:sz w:val="24"/>
          <w:szCs w:val="24"/>
        </w:rPr>
        <w:t>ель этой церкви – дом Туполевых</w:t>
      </w:r>
      <w:r w:rsidRPr="00A664C8">
        <w:rPr>
          <w:rFonts w:ascii="Times New Roman" w:hAnsi="Times New Roman" w:cs="Times New Roman"/>
          <w:sz w:val="24"/>
          <w:szCs w:val="24"/>
        </w:rPr>
        <w:t>»</w:t>
      </w:r>
      <w:r w:rsidR="005D5244">
        <w:rPr>
          <w:rFonts w:ascii="Times New Roman" w:hAnsi="Times New Roman" w:cs="Times New Roman"/>
          <w:sz w:val="24"/>
          <w:szCs w:val="24"/>
        </w:rPr>
        <w:t xml:space="preserve">. </w:t>
      </w:r>
      <w:r w:rsidRPr="00A664C8">
        <w:rPr>
          <w:rFonts w:ascii="Times New Roman" w:hAnsi="Times New Roman" w:cs="Times New Roman"/>
          <w:sz w:val="24"/>
          <w:szCs w:val="24"/>
        </w:rPr>
        <w:t xml:space="preserve">Об этом же пишет редактор «Тобольских губернских ведомостей» Капитон Михайлович </w:t>
      </w:r>
      <w:proofErr w:type="spellStart"/>
      <w:r w:rsidRPr="00A664C8">
        <w:rPr>
          <w:rFonts w:ascii="Times New Roman" w:hAnsi="Times New Roman" w:cs="Times New Roman"/>
          <w:sz w:val="24"/>
          <w:szCs w:val="24"/>
        </w:rPr>
        <w:t>Голодников</w:t>
      </w:r>
      <w:proofErr w:type="spellEnd"/>
      <w:r w:rsidRPr="00A664C8">
        <w:rPr>
          <w:rFonts w:ascii="Times New Roman" w:hAnsi="Times New Roman" w:cs="Times New Roman"/>
          <w:sz w:val="24"/>
          <w:szCs w:val="24"/>
        </w:rPr>
        <w:t>, побывавший в Сургуте в конце лета 1885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«Каменная церковь со вновь строящейся каменною вокруг нее оградою </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довольно приличной архитектуры, и как по наружному, так и по внутреннему устройству могла бы занять не последнее место в любом губернском городе: золоченые через огонь и горящие, как жар, на солнце купола, кованного серебра напрестольные одеяния и несколько больших местных серебряных под золотом икон составляют приношения известного благотворителя Сургутского края И. Туполева».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Собор украшал город своим нарядным видом, белизной стен и башен, золотом куполов и крестов. </w:t>
      </w:r>
    </w:p>
    <w:p w:rsidR="00A664C8" w:rsidRPr="00A664C8" w:rsidRDefault="005D5244"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1740 г.</w:t>
      </w:r>
      <w:r w:rsidR="00A664C8" w:rsidRPr="00A664C8">
        <w:rPr>
          <w:rFonts w:ascii="Times New Roman" w:hAnsi="Times New Roman" w:cs="Times New Roman"/>
          <w:sz w:val="24"/>
          <w:szCs w:val="24"/>
        </w:rPr>
        <w:t xml:space="preserve"> исследователь Г.Ф. Миллер, описывая город Сургут, сделал следующие пометки в отношении Троицкой церкви: «В нем (в Сургуте) была также двухэтажная соборная церковь, посвященная Святой Троице и празднику Введения Богородицы, которая в прошлом 1739 г</w:t>
      </w:r>
      <w:r>
        <w:rPr>
          <w:rFonts w:ascii="Times New Roman" w:hAnsi="Times New Roman" w:cs="Times New Roman"/>
          <w:sz w:val="24"/>
          <w:szCs w:val="24"/>
        </w:rPr>
        <w:t>.</w:t>
      </w:r>
      <w:r w:rsidR="00A664C8" w:rsidRPr="00A664C8">
        <w:rPr>
          <w:rFonts w:ascii="Times New Roman" w:hAnsi="Times New Roman" w:cs="Times New Roman"/>
          <w:sz w:val="24"/>
          <w:szCs w:val="24"/>
        </w:rPr>
        <w:t>, после того, как она была вновь построена и едва освящена, от возникшего в ней пожара сгорела дотла. Сейчас делаются приготовления для строительства новой. Как и прежняя, она будет состоять из двух этажей: верхний этаж для лета, в котором будет стоять главный алтарь Святой Троицы, а нижний для зимы с алтарем, посвященным снова празднику Введения Богородицы».</w:t>
      </w:r>
      <w:r>
        <w:rPr>
          <w:rFonts w:ascii="Times New Roman" w:hAnsi="Times New Roman" w:cs="Times New Roman"/>
          <w:sz w:val="24"/>
          <w:szCs w:val="24"/>
        </w:rPr>
        <w:t xml:space="preserve"> </w:t>
      </w:r>
      <w:r w:rsidR="00A664C8" w:rsidRPr="00A664C8">
        <w:rPr>
          <w:rFonts w:ascii="Times New Roman" w:hAnsi="Times New Roman" w:cs="Times New Roman"/>
          <w:sz w:val="24"/>
          <w:szCs w:val="24"/>
        </w:rPr>
        <w:t>Но произошло это не сразу, а только к 1795 г</w:t>
      </w:r>
      <w:r>
        <w:rPr>
          <w:rFonts w:ascii="Times New Roman" w:hAnsi="Times New Roman" w:cs="Times New Roman"/>
          <w:sz w:val="24"/>
          <w:szCs w:val="24"/>
        </w:rPr>
        <w:t>.</w:t>
      </w:r>
      <w:r w:rsidR="00A664C8" w:rsidRPr="00A664C8">
        <w:rPr>
          <w:rFonts w:ascii="Times New Roman" w:hAnsi="Times New Roman" w:cs="Times New Roman"/>
          <w:sz w:val="24"/>
          <w:szCs w:val="24"/>
        </w:rPr>
        <w:t xml:space="preserve"> белокаменный красавец-собор украсил собой берег реки Оби в Сургуте.</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Вновь построенная Троицкая соборная церковь была на начало XIX в</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единственным в городе Сургуте каменным сооружением. Расположен храм был на самом высоком месте Обского берега – на Барской горе, и своим величественным и абсолютно непохожим на другие церкви Приобья видом приводил в неизменное удивление и восхищение всех проплывавших по реке путешественников.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lastRenderedPageBreak/>
        <w:t xml:space="preserve">  15 октября 1923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между православными гражданами села Сургута и заведующим Сургутским отделом управления уездного исполнительного комитета Совета РК и КД был заключен договор, согласно которому граждане принимали в бессрочное, бесплатное пользование Троицкую церковь с богослужебными предметами. По описи церковного имущества, это был «каменный одноэтажный пятиглавый храм, крытый железом; вокруг храма ограда каменная с железной решеткой, на углу южной стороны с оградой деревянная сторожка, на колокольне восемь колоколов…». Из этой записи мы узнали, что колоколов было восемь.</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    С принятием 8 апреля 1929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Закона о религиозных объединениях, началось намеренное уничтожение православных храмов на т</w:t>
      </w:r>
      <w:r w:rsidR="005D5244">
        <w:rPr>
          <w:rFonts w:ascii="Times New Roman" w:hAnsi="Times New Roman" w:cs="Times New Roman"/>
          <w:sz w:val="24"/>
          <w:szCs w:val="24"/>
        </w:rPr>
        <w:t xml:space="preserve">ерритории Тобольского севера. </w:t>
      </w:r>
      <w:r w:rsidRPr="00A664C8">
        <w:rPr>
          <w:rFonts w:ascii="Times New Roman" w:hAnsi="Times New Roman" w:cs="Times New Roman"/>
          <w:sz w:val="24"/>
          <w:szCs w:val="24"/>
        </w:rPr>
        <w:t>Уничтожение Сургутского православного прихода началось в 1929 г</w:t>
      </w:r>
      <w:r w:rsidR="005D5244">
        <w:rPr>
          <w:rFonts w:ascii="Times New Roman" w:hAnsi="Times New Roman" w:cs="Times New Roman"/>
          <w:sz w:val="24"/>
          <w:szCs w:val="24"/>
        </w:rPr>
        <w:t>.</w:t>
      </w:r>
      <w:r w:rsidRPr="00A664C8">
        <w:rPr>
          <w:rFonts w:ascii="Times New Roman" w:hAnsi="Times New Roman" w:cs="Times New Roman"/>
          <w:sz w:val="24"/>
          <w:szCs w:val="24"/>
        </w:rPr>
        <w:t>, когда административным отделом Сургутского района был поставлен вопрос о ремонте храма. 7 февраля 1930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в административные органы поступило заявление о повторной регистрации Сургутской православной общины, и уже 8 февраля, то есть на следующий день, в Сургуте было проведено собрание «Об изъятии колоколов в фонд индустриализации и об использовании церкви под культурные цели». Собрание постановило: «колокола передать в фонд индустриализации страны, церковь изъять и передать фонду обслуживания на культурно-социальные нужды трудящихся Сургута». В течение февраля 1930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по всему Сургутскому району прокатились собрания по изъятию колоколов в фонд индустриализации и передаче церквей под культурные учреждения. Это были собрания трудящихся, женщин, профсоюзов, молодежи.</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    2 марта 1930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на заседании Президиума Сургутского </w:t>
      </w:r>
      <w:proofErr w:type="spellStart"/>
      <w:r w:rsidRPr="00A664C8">
        <w:rPr>
          <w:rFonts w:ascii="Times New Roman" w:hAnsi="Times New Roman" w:cs="Times New Roman"/>
          <w:sz w:val="24"/>
          <w:szCs w:val="24"/>
        </w:rPr>
        <w:t>РИКа</w:t>
      </w:r>
      <w:proofErr w:type="spellEnd"/>
      <w:r w:rsidRPr="00A664C8">
        <w:rPr>
          <w:rFonts w:ascii="Times New Roman" w:hAnsi="Times New Roman" w:cs="Times New Roman"/>
          <w:sz w:val="24"/>
          <w:szCs w:val="24"/>
        </w:rPr>
        <w:t xml:space="preserve"> было принято   решение о </w:t>
      </w:r>
      <w:r w:rsidR="005D5244">
        <w:rPr>
          <w:rFonts w:ascii="Times New Roman" w:hAnsi="Times New Roman" w:cs="Times New Roman"/>
          <w:sz w:val="24"/>
          <w:szCs w:val="24"/>
        </w:rPr>
        <w:t xml:space="preserve">закрытии Сургутской церкви». </w:t>
      </w:r>
      <w:r w:rsidRPr="00A664C8">
        <w:rPr>
          <w:rFonts w:ascii="Times New Roman" w:hAnsi="Times New Roman" w:cs="Times New Roman"/>
          <w:sz w:val="24"/>
          <w:szCs w:val="24"/>
        </w:rPr>
        <w:t xml:space="preserve">Сургутский </w:t>
      </w:r>
      <w:proofErr w:type="spellStart"/>
      <w:r w:rsidRPr="00A664C8">
        <w:rPr>
          <w:rFonts w:ascii="Times New Roman" w:hAnsi="Times New Roman" w:cs="Times New Roman"/>
          <w:sz w:val="24"/>
          <w:szCs w:val="24"/>
        </w:rPr>
        <w:t>Градо</w:t>
      </w:r>
      <w:proofErr w:type="spellEnd"/>
      <w:r w:rsidRPr="00A664C8">
        <w:rPr>
          <w:rFonts w:ascii="Times New Roman" w:hAnsi="Times New Roman" w:cs="Times New Roman"/>
          <w:sz w:val="24"/>
          <w:szCs w:val="24"/>
        </w:rPr>
        <w:t>-Троицкий собор был закрыт постановлением Тобольского районного исполнительного комитета уже 12 марта 1930 г. Часовню около городской церкви облюбовал фабрично-заводской комитет Сургутской консервной фабрики. В апреле 1930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Президиум Сургутского райисполкома удовлетворил ходатайство о предоставлении часовни под красный уголок </w:t>
      </w:r>
      <w:proofErr w:type="spellStart"/>
      <w:r w:rsidRPr="00A664C8">
        <w:rPr>
          <w:rFonts w:ascii="Times New Roman" w:hAnsi="Times New Roman" w:cs="Times New Roman"/>
          <w:sz w:val="24"/>
          <w:szCs w:val="24"/>
        </w:rPr>
        <w:t>фабзавкома</w:t>
      </w:r>
      <w:proofErr w:type="spellEnd"/>
      <w:r w:rsidRPr="00A664C8">
        <w:rPr>
          <w:rFonts w:ascii="Times New Roman" w:hAnsi="Times New Roman" w:cs="Times New Roman"/>
          <w:sz w:val="24"/>
          <w:szCs w:val="24"/>
        </w:rPr>
        <w:t>. В 1935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Сургутский Троицкий собор был продан за 12 </w:t>
      </w:r>
      <w:proofErr w:type="spellStart"/>
      <w:r w:rsidRPr="00A664C8">
        <w:rPr>
          <w:rFonts w:ascii="Times New Roman" w:hAnsi="Times New Roman" w:cs="Times New Roman"/>
          <w:sz w:val="24"/>
          <w:szCs w:val="24"/>
        </w:rPr>
        <w:t>тыс</w:t>
      </w:r>
      <w:proofErr w:type="spellEnd"/>
      <w:r w:rsidR="005D5244">
        <w:rPr>
          <w:rFonts w:ascii="Times New Roman" w:hAnsi="Times New Roman" w:cs="Times New Roman"/>
          <w:sz w:val="24"/>
          <w:szCs w:val="24"/>
        </w:rPr>
        <w:t xml:space="preserve"> </w:t>
      </w:r>
      <w:proofErr w:type="spellStart"/>
      <w:r w:rsidR="005D5244">
        <w:rPr>
          <w:rFonts w:ascii="Times New Roman" w:hAnsi="Times New Roman" w:cs="Times New Roman"/>
          <w:sz w:val="24"/>
          <w:szCs w:val="24"/>
        </w:rPr>
        <w:t>руб</w:t>
      </w:r>
      <w:proofErr w:type="spellEnd"/>
      <w:r w:rsidRPr="00A664C8">
        <w:rPr>
          <w:rFonts w:ascii="Times New Roman" w:hAnsi="Times New Roman" w:cs="Times New Roman"/>
          <w:sz w:val="24"/>
          <w:szCs w:val="24"/>
        </w:rPr>
        <w:t xml:space="preserve"> </w:t>
      </w:r>
      <w:proofErr w:type="spellStart"/>
      <w:r w:rsidRPr="00A664C8">
        <w:rPr>
          <w:rFonts w:ascii="Times New Roman" w:hAnsi="Times New Roman" w:cs="Times New Roman"/>
          <w:sz w:val="24"/>
          <w:szCs w:val="24"/>
        </w:rPr>
        <w:t>райпотребсоюзу</w:t>
      </w:r>
      <w:proofErr w:type="spellEnd"/>
      <w:r w:rsidRPr="00A664C8">
        <w:rPr>
          <w:rFonts w:ascii="Times New Roman" w:hAnsi="Times New Roman" w:cs="Times New Roman"/>
          <w:sz w:val="24"/>
          <w:szCs w:val="24"/>
        </w:rPr>
        <w:t>, который использовал его под пекарню (выпечка кренделей).  В начале тридцатых годов XX века в складском помещении бывшей церкви случился пожар. Церковь решили не восстанавливать. Белокаменный храм был разобран по кирпичику в 1935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при Советской власти.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Старожилы рассказывают, что 40 </w:t>
      </w:r>
      <w:proofErr w:type="spellStart"/>
      <w:r w:rsidRPr="00A664C8">
        <w:rPr>
          <w:rFonts w:ascii="Times New Roman" w:hAnsi="Times New Roman" w:cs="Times New Roman"/>
          <w:sz w:val="24"/>
          <w:szCs w:val="24"/>
        </w:rPr>
        <w:t>тыс</w:t>
      </w:r>
      <w:proofErr w:type="spellEnd"/>
      <w:r w:rsidRPr="00A664C8">
        <w:rPr>
          <w:rFonts w:ascii="Times New Roman" w:hAnsi="Times New Roman" w:cs="Times New Roman"/>
          <w:sz w:val="24"/>
          <w:szCs w:val="24"/>
        </w:rPr>
        <w:t xml:space="preserve"> </w:t>
      </w:r>
      <w:proofErr w:type="spellStart"/>
      <w:r w:rsidRPr="00A664C8">
        <w:rPr>
          <w:rFonts w:ascii="Times New Roman" w:hAnsi="Times New Roman" w:cs="Times New Roman"/>
          <w:sz w:val="24"/>
          <w:szCs w:val="24"/>
        </w:rPr>
        <w:t>шт</w:t>
      </w:r>
      <w:proofErr w:type="spellEnd"/>
      <w:r w:rsidRPr="00A664C8">
        <w:rPr>
          <w:rFonts w:ascii="Times New Roman" w:hAnsi="Times New Roman" w:cs="Times New Roman"/>
          <w:sz w:val="24"/>
          <w:szCs w:val="24"/>
        </w:rPr>
        <w:t xml:space="preserve"> церковного кирпича погрузили на две небольшие баржи и решили перевезти в деревню </w:t>
      </w:r>
      <w:proofErr w:type="spellStart"/>
      <w:r w:rsidRPr="00A664C8">
        <w:rPr>
          <w:rFonts w:ascii="Times New Roman" w:hAnsi="Times New Roman" w:cs="Times New Roman"/>
          <w:sz w:val="24"/>
          <w:szCs w:val="24"/>
        </w:rPr>
        <w:t>Юган</w:t>
      </w:r>
      <w:proofErr w:type="spellEnd"/>
      <w:r w:rsidRPr="00A664C8">
        <w:rPr>
          <w:rFonts w:ascii="Times New Roman" w:hAnsi="Times New Roman" w:cs="Times New Roman"/>
          <w:sz w:val="24"/>
          <w:szCs w:val="24"/>
        </w:rPr>
        <w:t>. Караван с кирпичом попал в шторм. В том месте, где большая Обь сливается с Юганской Обью, караван накрыла волна, и обе баржи с церковным кирпичом ушли на дно. Оставшийся в фундаменте кирпич сургутяне использовали в своих домах для ремонта и кладки русских печей и для множества других хозяйственных нужд. Ф.Я. Показаньев – почетный гражданин города Сургута, писал, что, когда он вернулся в 1947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в Сургут, «от красавца собора уже не осталось ничего».</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В </w:t>
      </w:r>
      <w:r w:rsidR="005D5244">
        <w:rPr>
          <w:rFonts w:ascii="Times New Roman" w:hAnsi="Times New Roman" w:cs="Times New Roman"/>
          <w:sz w:val="24"/>
          <w:szCs w:val="24"/>
        </w:rPr>
        <w:t>19</w:t>
      </w:r>
      <w:r w:rsidRPr="00A664C8">
        <w:rPr>
          <w:rFonts w:ascii="Times New Roman" w:hAnsi="Times New Roman" w:cs="Times New Roman"/>
          <w:sz w:val="24"/>
          <w:szCs w:val="24"/>
        </w:rPr>
        <w:t>50-х г</w:t>
      </w:r>
      <w:r w:rsidR="005D5244">
        <w:rPr>
          <w:rFonts w:ascii="Times New Roman" w:hAnsi="Times New Roman" w:cs="Times New Roman"/>
          <w:sz w:val="24"/>
          <w:szCs w:val="24"/>
        </w:rPr>
        <w:t>г.</w:t>
      </w:r>
      <w:r w:rsidRPr="00A664C8">
        <w:rPr>
          <w:rFonts w:ascii="Times New Roman" w:hAnsi="Times New Roman" w:cs="Times New Roman"/>
          <w:sz w:val="24"/>
          <w:szCs w:val="24"/>
        </w:rPr>
        <w:t xml:space="preserve"> на остатках фундамента Троицкой церкви был построен кинотеатр «Октябрь», который, впрочем, просуществовал недолго и ввиду регулярно случавшихся </w:t>
      </w:r>
      <w:r w:rsidR="005D5244">
        <w:rPr>
          <w:rFonts w:ascii="Times New Roman" w:hAnsi="Times New Roman" w:cs="Times New Roman"/>
          <w:sz w:val="24"/>
          <w:szCs w:val="24"/>
        </w:rPr>
        <w:t xml:space="preserve">в нем пожаров был снесен. </w:t>
      </w:r>
      <w:r w:rsidRPr="00A664C8">
        <w:rPr>
          <w:rFonts w:ascii="Times New Roman" w:hAnsi="Times New Roman" w:cs="Times New Roman"/>
          <w:sz w:val="24"/>
          <w:szCs w:val="24"/>
        </w:rPr>
        <w:t>В 1968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рядом с тогда еще существов</w:t>
      </w:r>
      <w:r w:rsidR="005D5244">
        <w:rPr>
          <w:rFonts w:ascii="Times New Roman" w:hAnsi="Times New Roman" w:cs="Times New Roman"/>
          <w:sz w:val="24"/>
          <w:szCs w:val="24"/>
        </w:rPr>
        <w:t xml:space="preserve">авшим кинотеатром был сооружен </w:t>
      </w:r>
      <w:r w:rsidRPr="00A664C8">
        <w:rPr>
          <w:rFonts w:ascii="Times New Roman" w:hAnsi="Times New Roman" w:cs="Times New Roman"/>
          <w:sz w:val="24"/>
          <w:szCs w:val="24"/>
        </w:rPr>
        <w:t>Мемориал Славы в память о сургутянах, погибших в годы Великой Отечественной Войны 1941-1945 г</w:t>
      </w:r>
      <w:r w:rsidR="005D5244">
        <w:rPr>
          <w:rFonts w:ascii="Times New Roman" w:hAnsi="Times New Roman" w:cs="Times New Roman"/>
          <w:sz w:val="24"/>
          <w:szCs w:val="24"/>
        </w:rPr>
        <w:t>г.</w:t>
      </w:r>
      <w:r w:rsidRPr="00A664C8">
        <w:rPr>
          <w:rFonts w:ascii="Times New Roman" w:hAnsi="Times New Roman" w:cs="Times New Roman"/>
          <w:sz w:val="24"/>
          <w:szCs w:val="24"/>
        </w:rPr>
        <w:t xml:space="preserve"> К юбилею Победы, в 1995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w:t>
      </w:r>
      <w:r w:rsidR="005D5244">
        <w:rPr>
          <w:rFonts w:ascii="Times New Roman" w:hAnsi="Times New Roman" w:cs="Times New Roman"/>
          <w:sz w:val="24"/>
          <w:szCs w:val="24"/>
        </w:rPr>
        <w:t>М</w:t>
      </w:r>
      <w:r w:rsidRPr="00A664C8">
        <w:rPr>
          <w:rFonts w:ascii="Times New Roman" w:hAnsi="Times New Roman" w:cs="Times New Roman"/>
          <w:sz w:val="24"/>
          <w:szCs w:val="24"/>
        </w:rPr>
        <w:t>емориал подвергся капитальной реконструкции, одновременно с этим рядом, в память о стоявшем здесь когда-то храме, была возвед</w:t>
      </w:r>
      <w:r w:rsidR="005D5244">
        <w:rPr>
          <w:rFonts w:ascii="Times New Roman" w:hAnsi="Times New Roman" w:cs="Times New Roman"/>
          <w:sz w:val="24"/>
          <w:szCs w:val="24"/>
        </w:rPr>
        <w:t xml:space="preserve">ена каменная Троицкая часовня. </w:t>
      </w:r>
      <w:r w:rsidRPr="00A664C8">
        <w:rPr>
          <w:rFonts w:ascii="Times New Roman" w:hAnsi="Times New Roman" w:cs="Times New Roman"/>
          <w:sz w:val="24"/>
          <w:szCs w:val="24"/>
        </w:rPr>
        <w:t>Чтобы восстановить историческую справедливость, в 2015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в Сургуте принято решение о строительстве кафедрального Свято-Троицкого собора, а так как свято место занято, решили возводить на новом.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О сургутской каланче многие </w:t>
      </w:r>
      <w:r w:rsidR="005D5244">
        <w:rPr>
          <w:rFonts w:ascii="Times New Roman" w:hAnsi="Times New Roman" w:cs="Times New Roman"/>
          <w:sz w:val="24"/>
          <w:szCs w:val="24"/>
        </w:rPr>
        <w:t>сургутяне даже и не слышали. Не</w:t>
      </w:r>
      <w:r w:rsidRPr="00A664C8">
        <w:rPr>
          <w:rFonts w:ascii="Times New Roman" w:hAnsi="Times New Roman" w:cs="Times New Roman"/>
          <w:sz w:val="24"/>
          <w:szCs w:val="24"/>
        </w:rPr>
        <w:t>много документов сохранилось, которые содержат описание или изображение пожарной каланчи в городе Сургуте. Одно из таких документальных свидетельств – это документальный фильм Флегонта Показаньева, который был снят в 1965 г. В марте 2017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w:t>
      </w:r>
      <w:proofErr w:type="spellStart"/>
      <w:r w:rsidRPr="00A664C8">
        <w:rPr>
          <w:rFonts w:ascii="Times New Roman" w:hAnsi="Times New Roman" w:cs="Times New Roman"/>
          <w:sz w:val="24"/>
          <w:szCs w:val="24"/>
        </w:rPr>
        <w:t>Гостелерадиофонд</w:t>
      </w:r>
      <w:proofErr w:type="spellEnd"/>
      <w:r w:rsidRPr="00A664C8">
        <w:rPr>
          <w:rFonts w:ascii="Times New Roman" w:hAnsi="Times New Roman" w:cs="Times New Roman"/>
          <w:sz w:val="24"/>
          <w:szCs w:val="24"/>
        </w:rPr>
        <w:t xml:space="preserve"> обнародовал архивную видеосъемку Сургута полувековой давности. На записи </w:t>
      </w:r>
      <w:r w:rsidR="005D5244">
        <w:rPr>
          <w:rFonts w:ascii="Times New Roman" w:hAnsi="Times New Roman" w:cs="Times New Roman"/>
          <w:sz w:val="24"/>
          <w:szCs w:val="24"/>
        </w:rPr>
        <w:t>19</w:t>
      </w:r>
      <w:r w:rsidRPr="00A664C8">
        <w:rPr>
          <w:rFonts w:ascii="Times New Roman" w:hAnsi="Times New Roman" w:cs="Times New Roman"/>
          <w:sz w:val="24"/>
          <w:szCs w:val="24"/>
        </w:rPr>
        <w:t>65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запечатлен неизвестный для многих современных жителей город. Деревянные частные дома, старый аэропорт и, конечно, пожарная башня, с которой весь Сургут был виден как на ладони.</w:t>
      </w:r>
      <w:r w:rsidR="005D5244">
        <w:rPr>
          <w:rFonts w:ascii="Times New Roman" w:hAnsi="Times New Roman" w:cs="Times New Roman"/>
          <w:sz w:val="24"/>
          <w:szCs w:val="24"/>
        </w:rPr>
        <w:t xml:space="preserve"> </w:t>
      </w:r>
      <w:r w:rsidRPr="00A664C8">
        <w:rPr>
          <w:rFonts w:ascii="Times New Roman" w:hAnsi="Times New Roman" w:cs="Times New Roman"/>
          <w:sz w:val="24"/>
          <w:szCs w:val="24"/>
        </w:rPr>
        <w:t>По словам Показаньева, в 1965 г</w:t>
      </w:r>
      <w:r w:rsidR="005D5244">
        <w:rPr>
          <w:rFonts w:ascii="Times New Roman" w:hAnsi="Times New Roman" w:cs="Times New Roman"/>
          <w:sz w:val="24"/>
          <w:szCs w:val="24"/>
        </w:rPr>
        <w:t>.</w:t>
      </w:r>
      <w:r w:rsidRPr="00A664C8">
        <w:rPr>
          <w:rFonts w:ascii="Times New Roman" w:hAnsi="Times New Roman" w:cs="Times New Roman"/>
          <w:sz w:val="24"/>
          <w:szCs w:val="24"/>
        </w:rPr>
        <w:t xml:space="preserve"> каланча являлась самой высокой точкой города.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В видеофильме Показаньев затрагивает историю каланчи: «Построена в 1990 </w:t>
      </w:r>
      <w:r w:rsidR="00AC20C8">
        <w:rPr>
          <w:rFonts w:ascii="Times New Roman" w:hAnsi="Times New Roman" w:cs="Times New Roman"/>
          <w:sz w:val="24"/>
          <w:szCs w:val="24"/>
        </w:rPr>
        <w:t>г</w:t>
      </w:r>
      <w:r w:rsidRPr="00A664C8">
        <w:rPr>
          <w:rFonts w:ascii="Times New Roman" w:hAnsi="Times New Roman" w:cs="Times New Roman"/>
          <w:sz w:val="24"/>
          <w:szCs w:val="24"/>
        </w:rPr>
        <w:t>. для того, чтобы охранять город от пожаров, потому что он часто выгорал. Здания все деревянные, город окружала тайга, часто возникали пожары. Но каланча давно уже не играет своей первоначальной роли и, видимо, вам она служит последнюю службу. Судьба ее точно предрешена, через несколько дней эта каланча будет разобрана</w:t>
      </w:r>
      <w:r w:rsidR="00AC20C8">
        <w:rPr>
          <w:rFonts w:ascii="Times New Roman" w:hAnsi="Times New Roman" w:cs="Times New Roman"/>
          <w:sz w:val="24"/>
          <w:szCs w:val="24"/>
        </w:rPr>
        <w:t>».</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lastRenderedPageBreak/>
        <w:t xml:space="preserve">  «Пожарная каланча, о которой идет речь в видеосюжете, располагалась недалеко от Мемориала славы», - пояснила директор сургутского краеведческого музея Марина Селянина.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Одноэтажный и полностью деревянный Сургут. С площадки башни ежедневно вели свое дежурство пожарные. В те годы огонь был чуть ли не самой главной опасностью для Сургута.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Несправедливо забытая, достопримечательность города так и осталась на одной фотографии и одном документальном фильме, благодаря Флегонту Показаньеву. А, ведь, благодаря пожарной каланче город Сургут неодн</w:t>
      </w:r>
      <w:r w:rsidR="00AC20C8">
        <w:rPr>
          <w:rFonts w:ascii="Times New Roman" w:hAnsi="Times New Roman" w:cs="Times New Roman"/>
          <w:sz w:val="24"/>
          <w:szCs w:val="24"/>
        </w:rPr>
        <w:t xml:space="preserve">ократно был спасен от пожаров. </w:t>
      </w:r>
      <w:r w:rsidRPr="00A664C8">
        <w:rPr>
          <w:rFonts w:ascii="Times New Roman" w:hAnsi="Times New Roman" w:cs="Times New Roman"/>
          <w:sz w:val="24"/>
          <w:szCs w:val="24"/>
        </w:rPr>
        <w:t>Так как фотографий каланчи и колокола практически не осталось, а точнее, мы нашли всего одну фотографию здания, мы решили создать свой банк фотоматериалов, воспользовавшись кадрами видеофильма.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Таким образом, мы получили снимки самой пожарной каланчи и отдельно ее колокола, который в настоящее время хранится в Сургутском краеведческом музее. Также мы сделали кадры окрестностей, виды старого Сургута, которые открывались в высоты каланчи.</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По фотографиям видно, что каланча возвышалась над деревянной постройкой в виде избы. Скорее всего, там и проживали пожарные со своими семьями. С правой стороны избы конюшня в виде пристройки. Все строение было сделано из дерева. Сруб построен из бревен. Зрительно каланчу можно разделить на три части: изба с </w:t>
      </w:r>
      <w:proofErr w:type="spellStart"/>
      <w:r w:rsidRPr="00A664C8">
        <w:rPr>
          <w:rFonts w:ascii="Times New Roman" w:hAnsi="Times New Roman" w:cs="Times New Roman"/>
          <w:sz w:val="24"/>
          <w:szCs w:val="24"/>
        </w:rPr>
        <w:t>пристроем</w:t>
      </w:r>
      <w:proofErr w:type="spellEnd"/>
      <w:r w:rsidRPr="00A664C8">
        <w:rPr>
          <w:rFonts w:ascii="Times New Roman" w:hAnsi="Times New Roman" w:cs="Times New Roman"/>
          <w:sz w:val="24"/>
          <w:szCs w:val="24"/>
        </w:rPr>
        <w:t xml:space="preserve">, башня, колокольня с балконом. На самом верху каланчи, под крышей, на выступающем бревне был прикреплен колокол.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 книге «Сургут и сургутяне» дается описание улицы Республики, где также упоминается каланча: «В центре улицы располагалось здание государственного правления – управа, а в советское время – сельский Совет. Рядом пожарная каланча. О местном самоуправлении мы еще поговорим, а о каланче скажем, что на ней многие годы бдительно несли дежурство члены пожарной команды сургутских казаков. День и ночь в любое время года зоркий глаз наблюдателя следил за родным селом. Случись беда, и частые удары колокола соберут народ на защиту своих жилищ от огня, наводнения или других стихийных бедствий. Сургутяне жили дружно, они всегда готовы были прийти на помощь друг другу. В помещении под каланчей всегда находилась готовая к работе ручная пожарная машина, рядом, на санях или телегах, стояли бочки с водой, в стойлах сытые боевые лошади. Но как бы ни были бдительны и дружны горожане, огонь всегда приносил селу много бед и несчастий. Страшный пожар на улице Республики случился в ночь на 6 апреля 1953 г</w:t>
      </w:r>
      <w:r w:rsidR="00AC20C8">
        <w:rPr>
          <w:rFonts w:ascii="Times New Roman" w:hAnsi="Times New Roman" w:cs="Times New Roman"/>
          <w:sz w:val="24"/>
          <w:szCs w:val="24"/>
        </w:rPr>
        <w:t>.</w:t>
      </w:r>
      <w:r w:rsidRPr="00A664C8">
        <w:rPr>
          <w:rFonts w:ascii="Times New Roman" w:hAnsi="Times New Roman" w:cs="Times New Roman"/>
          <w:sz w:val="24"/>
          <w:szCs w:val="24"/>
        </w:rPr>
        <w:t xml:space="preserve"> – дотла сгорела средняя школа. С великим трудом удалось отстоять дома Кочеткова, </w:t>
      </w:r>
      <w:proofErr w:type="spellStart"/>
      <w:r w:rsidRPr="00A664C8">
        <w:rPr>
          <w:rFonts w:ascii="Times New Roman" w:hAnsi="Times New Roman" w:cs="Times New Roman"/>
          <w:sz w:val="24"/>
          <w:szCs w:val="24"/>
        </w:rPr>
        <w:t>Хозяинова</w:t>
      </w:r>
      <w:proofErr w:type="spellEnd"/>
      <w:r w:rsidRPr="00A664C8">
        <w:rPr>
          <w:rFonts w:ascii="Times New Roman" w:hAnsi="Times New Roman" w:cs="Times New Roman"/>
          <w:sz w:val="24"/>
          <w:szCs w:val="24"/>
        </w:rPr>
        <w:t>, другие постройки, в том числе сельский Совет и саму пожарную каланчу».</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Таким образом, мы отследили историю каланчи от ее создания в 1900 г</w:t>
      </w:r>
      <w:r w:rsidR="00AC20C8">
        <w:rPr>
          <w:rFonts w:ascii="Times New Roman" w:hAnsi="Times New Roman" w:cs="Times New Roman"/>
          <w:sz w:val="24"/>
          <w:szCs w:val="24"/>
        </w:rPr>
        <w:t>.</w:t>
      </w:r>
      <w:r w:rsidRPr="00A664C8">
        <w:rPr>
          <w:rFonts w:ascii="Times New Roman" w:hAnsi="Times New Roman" w:cs="Times New Roman"/>
          <w:sz w:val="24"/>
          <w:szCs w:val="24"/>
        </w:rPr>
        <w:t xml:space="preserve"> до ее исчезновения в 1965 г. 65 лет служила каланча сургутянам</w:t>
      </w:r>
      <w:r w:rsidR="00AC20C8">
        <w:rPr>
          <w:rFonts w:ascii="Times New Roman" w:hAnsi="Times New Roman" w:cs="Times New Roman"/>
          <w:sz w:val="24"/>
          <w:szCs w:val="24"/>
        </w:rPr>
        <w:t>, а</w:t>
      </w:r>
      <w:r w:rsidRPr="00A664C8">
        <w:rPr>
          <w:rFonts w:ascii="Times New Roman" w:hAnsi="Times New Roman" w:cs="Times New Roman"/>
          <w:sz w:val="24"/>
          <w:szCs w:val="24"/>
        </w:rPr>
        <w:t xml:space="preserve"> сейчас незаслуженно забыта, как и колокол, нашедший свой приют в </w:t>
      </w:r>
      <w:r w:rsidR="00AC20C8">
        <w:rPr>
          <w:rFonts w:ascii="Times New Roman" w:hAnsi="Times New Roman" w:cs="Times New Roman"/>
          <w:sz w:val="24"/>
          <w:szCs w:val="24"/>
        </w:rPr>
        <w:t xml:space="preserve">Сургутском </w:t>
      </w:r>
      <w:r w:rsidRPr="00A664C8">
        <w:rPr>
          <w:rFonts w:ascii="Times New Roman" w:hAnsi="Times New Roman" w:cs="Times New Roman"/>
          <w:sz w:val="24"/>
          <w:szCs w:val="24"/>
        </w:rPr>
        <w:t>краеведческом музее.</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 xml:space="preserve">В </w:t>
      </w:r>
      <w:r w:rsidR="00AC20C8">
        <w:rPr>
          <w:rFonts w:ascii="Times New Roman" w:hAnsi="Times New Roman" w:cs="Times New Roman"/>
          <w:sz w:val="24"/>
          <w:szCs w:val="24"/>
        </w:rPr>
        <w:t>настоящее время</w:t>
      </w:r>
      <w:r w:rsidRPr="00A664C8">
        <w:rPr>
          <w:rFonts w:ascii="Times New Roman" w:hAnsi="Times New Roman" w:cs="Times New Roman"/>
          <w:sz w:val="24"/>
          <w:szCs w:val="24"/>
        </w:rPr>
        <w:t xml:space="preserve"> музей находится в здании Музейного центра. </w:t>
      </w:r>
      <w:r w:rsidR="00AC20C8">
        <w:rPr>
          <w:rFonts w:ascii="Times New Roman" w:hAnsi="Times New Roman" w:cs="Times New Roman"/>
          <w:sz w:val="24"/>
          <w:szCs w:val="24"/>
        </w:rPr>
        <w:t>Р</w:t>
      </w:r>
      <w:r w:rsidRPr="00A664C8">
        <w:rPr>
          <w:rFonts w:ascii="Times New Roman" w:hAnsi="Times New Roman" w:cs="Times New Roman"/>
          <w:sz w:val="24"/>
          <w:szCs w:val="24"/>
        </w:rPr>
        <w:t>аньше он был в Купеческой усадьбе, которая находится недалеко от того места, где был Троицкий собор, а позже и каланча.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Купеческая усадьба или дом купца Г.С. Клепикова находится на улице Просвещения. История купеческой усадьбы насыщенна и интересна. Дом был возведен местным торгующим мещанином Г. С. Клепиковым. Со становлением в городе советской власти дом конфисковали у сына Г. Клепикова – Алексея. Затем дом неоднократно перестраивали. С декабря 1917 г. часть дома использовали разными советскими учреждениями. В конце ноября 1963 г. в одной из комнат состоялось открытие первой экспозиции сургутского музея. Именно эту дату считают датой рождения Сургутского краеведческого музея. Официально краеведческому музею здание полностью передали в 1974 г. За все время своего существования дом пережил пожар, не одну перестройку и смог дождаться лучших времен, когда здание реконструировали и реставрировали.</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Мы предположили, что именно в этот музей попал колокол после снесения каланчи, т.к. каланча находилась в непосредственной близости от дома Клепиковых</w:t>
      </w:r>
      <w:r w:rsidR="00AC20C8">
        <w:rPr>
          <w:rFonts w:ascii="Times New Roman" w:hAnsi="Times New Roman" w:cs="Times New Roman"/>
          <w:sz w:val="24"/>
          <w:szCs w:val="24"/>
        </w:rPr>
        <w:t>.</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 1999 г</w:t>
      </w:r>
      <w:r w:rsidR="00AC20C8">
        <w:rPr>
          <w:rFonts w:ascii="Times New Roman" w:hAnsi="Times New Roman" w:cs="Times New Roman"/>
          <w:sz w:val="24"/>
          <w:szCs w:val="24"/>
        </w:rPr>
        <w:t>.</w:t>
      </w:r>
      <w:r w:rsidRPr="00A664C8">
        <w:rPr>
          <w:rFonts w:ascii="Times New Roman" w:hAnsi="Times New Roman" w:cs="Times New Roman"/>
          <w:sz w:val="24"/>
          <w:szCs w:val="24"/>
        </w:rPr>
        <w:t xml:space="preserve"> краеведческий музей переехал из купеческой усадьбы в новое здание Музейного центра.</w:t>
      </w:r>
      <w:r w:rsidR="00AC20C8">
        <w:rPr>
          <w:rFonts w:ascii="Times New Roman" w:hAnsi="Times New Roman" w:cs="Times New Roman"/>
          <w:sz w:val="24"/>
          <w:szCs w:val="24"/>
        </w:rPr>
        <w:t xml:space="preserve"> </w:t>
      </w:r>
    </w:p>
    <w:p w:rsidR="00A664C8" w:rsidRPr="00A664C8" w:rsidRDefault="00A664C8" w:rsidP="00AC20C8">
      <w:p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В 2016 г</w:t>
      </w:r>
      <w:r w:rsidR="00AC20C8">
        <w:rPr>
          <w:rFonts w:ascii="Times New Roman" w:hAnsi="Times New Roman" w:cs="Times New Roman"/>
          <w:sz w:val="24"/>
          <w:szCs w:val="24"/>
        </w:rPr>
        <w:t>.</w:t>
      </w:r>
      <w:r w:rsidRPr="00A664C8">
        <w:rPr>
          <w:rFonts w:ascii="Times New Roman" w:hAnsi="Times New Roman" w:cs="Times New Roman"/>
          <w:sz w:val="24"/>
          <w:szCs w:val="24"/>
        </w:rPr>
        <w:t xml:space="preserve"> в Сургуте началось строительство Свято-Троицкого кафедрального собора. Храм решили строить на новом месте, которое определил Патриарх Московский и Всея Руси Кирилл во время визита в Сургут. В 2015 г</w:t>
      </w:r>
      <w:r w:rsidR="00AC20C8">
        <w:rPr>
          <w:rFonts w:ascii="Times New Roman" w:hAnsi="Times New Roman" w:cs="Times New Roman"/>
          <w:sz w:val="24"/>
          <w:szCs w:val="24"/>
        </w:rPr>
        <w:t>.</w:t>
      </w:r>
      <w:r w:rsidRPr="00A664C8">
        <w:rPr>
          <w:rFonts w:ascii="Times New Roman" w:hAnsi="Times New Roman" w:cs="Times New Roman"/>
          <w:sz w:val="24"/>
          <w:szCs w:val="24"/>
        </w:rPr>
        <w:t xml:space="preserve"> здесь заложили камень и установили крест, а в 2016 </w:t>
      </w:r>
      <w:proofErr w:type="spellStart"/>
      <w:r w:rsidR="00AC20C8">
        <w:rPr>
          <w:rFonts w:ascii="Times New Roman" w:hAnsi="Times New Roman" w:cs="Times New Roman"/>
          <w:sz w:val="24"/>
          <w:szCs w:val="24"/>
        </w:rPr>
        <w:t>г.</w:t>
      </w:r>
      <w:r w:rsidRPr="00A664C8">
        <w:rPr>
          <w:rFonts w:ascii="Times New Roman" w:hAnsi="Times New Roman" w:cs="Times New Roman"/>
          <w:sz w:val="24"/>
          <w:szCs w:val="24"/>
        </w:rPr>
        <w:t>на</w:t>
      </w:r>
      <w:proofErr w:type="spellEnd"/>
      <w:r w:rsidRPr="00A664C8">
        <w:rPr>
          <w:rFonts w:ascii="Times New Roman" w:hAnsi="Times New Roman" w:cs="Times New Roman"/>
          <w:sz w:val="24"/>
          <w:szCs w:val="24"/>
        </w:rPr>
        <w:t xml:space="preserve"> пересечении улицы Островского и проспекта Мира освятили первую сваю в основании Свято-Троицкого кафедрального собора. В июне 2019 г</w:t>
      </w:r>
      <w:r w:rsidR="00AC20C8">
        <w:rPr>
          <w:rFonts w:ascii="Times New Roman" w:hAnsi="Times New Roman" w:cs="Times New Roman"/>
          <w:sz w:val="24"/>
          <w:szCs w:val="24"/>
        </w:rPr>
        <w:t>.</w:t>
      </w:r>
      <w:r w:rsidRPr="00A664C8">
        <w:rPr>
          <w:rFonts w:ascii="Times New Roman" w:hAnsi="Times New Roman" w:cs="Times New Roman"/>
          <w:sz w:val="24"/>
          <w:szCs w:val="24"/>
        </w:rPr>
        <w:t xml:space="preserve"> освятили колокола, которые будут красоваться на звоннице нового собора. Эти колокола уже в следующем году будут приглашать прихожан на службу.  Но, к сожалению, среди них не оказалось того колокола, который исторически, в первую очередь, должен был бы появиться на колокольне нового храма.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В основу рассказа «Путешествие сургутского колокола» положены исторические моменты создания Троицкого собора, информация о множестве пожаров, которые уничтожали храм, но верующие люди </w:t>
      </w:r>
      <w:r w:rsidRPr="00A664C8">
        <w:rPr>
          <w:rFonts w:ascii="Times New Roman" w:hAnsi="Times New Roman" w:cs="Times New Roman"/>
          <w:sz w:val="24"/>
          <w:szCs w:val="24"/>
        </w:rPr>
        <w:lastRenderedPageBreak/>
        <w:t>снова и снова его восстанавливали. О том, как при Советской власти храм использовался не по назначению, бы отдан под склад консервного завода, пекарню. Далее идет описание периода, когда один из колоколов был закреплен на пожарной каланче. В рассказе дается описание той местности, где стоял храм, а в последствии и каланча. Данные описания взяты из документальных источников, содержащихся в книгах о Сургуте.</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Описание храма также взято из нескольких источников. Рассказ состоит из нескольких частей. В первой части дается описание рождения колокола. Т.к. нам достоверно не известно, откуда были привезены колокола для Троицкого собора, в своем рассказе мы позволили себе предположить это, ссылаясь на исторические данные о том, где в то время занимались литьем колоколов.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Вторая часть раскрывает период жизни Троицкого собора от его возникновения и до уничтожения в тридцатых годах. В этот период многократно храм уничтожался пожарами и отстраивался заново. Третья часть раскрывает особенности периода с 1900 по 1965 г</w:t>
      </w:r>
      <w:r w:rsidR="00AC20C8">
        <w:rPr>
          <w:rFonts w:ascii="Times New Roman" w:hAnsi="Times New Roman" w:cs="Times New Roman"/>
          <w:sz w:val="24"/>
          <w:szCs w:val="24"/>
        </w:rPr>
        <w:t>г.</w:t>
      </w:r>
      <w:r w:rsidRPr="00A664C8">
        <w:rPr>
          <w:rFonts w:ascii="Times New Roman" w:hAnsi="Times New Roman" w:cs="Times New Roman"/>
          <w:sz w:val="24"/>
          <w:szCs w:val="24"/>
        </w:rPr>
        <w:t>, когда колокол занял свое место на пожарной каланче.</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 xml:space="preserve">В 1965 </w:t>
      </w:r>
      <w:r w:rsidR="00AC20C8">
        <w:rPr>
          <w:rFonts w:ascii="Times New Roman" w:hAnsi="Times New Roman" w:cs="Times New Roman"/>
          <w:sz w:val="24"/>
          <w:szCs w:val="24"/>
        </w:rPr>
        <w:t>г.</w:t>
      </w:r>
      <w:r w:rsidRPr="00A664C8">
        <w:rPr>
          <w:rFonts w:ascii="Times New Roman" w:hAnsi="Times New Roman" w:cs="Times New Roman"/>
          <w:sz w:val="24"/>
          <w:szCs w:val="24"/>
        </w:rPr>
        <w:t xml:space="preserve"> каланча была снесена, а колокол был передан музею, где и находится по сей день.</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Рассказ ведется от лица автора, но все события отражаются, как увиденное глазами колокола. Рассказ написан понятным для детей языком.</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Рассказ представлен в виде макета детской книги. В книге содержатся иллюстрации, найденные в разных источниках в процессе исследования.</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В рассказ были включены воспоминания очевидца Александра Кузнецова.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Для создания атмосферы того времени, нам пришлось изу</w:t>
      </w:r>
      <w:r w:rsidR="00AC20C8">
        <w:rPr>
          <w:rFonts w:ascii="Times New Roman" w:hAnsi="Times New Roman" w:cs="Times New Roman"/>
          <w:sz w:val="24"/>
          <w:szCs w:val="24"/>
        </w:rPr>
        <w:t xml:space="preserve">чить виды транспорта в России в </w:t>
      </w:r>
      <w:r w:rsidR="00AC20C8">
        <w:rPr>
          <w:rFonts w:ascii="Times New Roman" w:hAnsi="Times New Roman" w:cs="Times New Roman"/>
          <w:sz w:val="24"/>
          <w:szCs w:val="24"/>
          <w:lang w:val="en-US"/>
        </w:rPr>
        <w:t>XV</w:t>
      </w:r>
      <w:r w:rsidR="00AC20C8" w:rsidRPr="00AC20C8">
        <w:rPr>
          <w:rFonts w:ascii="Times New Roman" w:hAnsi="Times New Roman" w:cs="Times New Roman"/>
          <w:sz w:val="24"/>
          <w:szCs w:val="24"/>
        </w:rPr>
        <w:t>-</w:t>
      </w:r>
      <w:r w:rsidR="00AC20C8">
        <w:rPr>
          <w:rFonts w:ascii="Times New Roman" w:hAnsi="Times New Roman" w:cs="Times New Roman"/>
          <w:sz w:val="24"/>
          <w:szCs w:val="24"/>
          <w:lang w:val="en-US"/>
        </w:rPr>
        <w:t>XVI</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в</w:t>
      </w:r>
      <w:r w:rsidR="00AC20C8">
        <w:rPr>
          <w:rFonts w:ascii="Times New Roman" w:hAnsi="Times New Roman" w:cs="Times New Roman"/>
          <w:sz w:val="24"/>
          <w:szCs w:val="24"/>
        </w:rPr>
        <w:t>в</w:t>
      </w:r>
      <w:r w:rsidRPr="00A664C8">
        <w:rPr>
          <w:rFonts w:ascii="Times New Roman" w:hAnsi="Times New Roman" w:cs="Times New Roman"/>
          <w:sz w:val="24"/>
          <w:szCs w:val="24"/>
        </w:rPr>
        <w:t xml:space="preserve">.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Следующим этапом реализации проекта стали съемки фильма по рассказу «Путешествие сургутского колокола».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Мы решили, что формат «видео-книга» лучше всего подходит для детей и подростков. Съемки происходили в местах, значимых в жизни колокола: Дом-музей купца Клепикова, Мемориал Славы, Краеведческий музей, Памятник основателям Сургута, Троицкий собор.</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Именно в этих местах автор читает строки своей книги.</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 xml:space="preserve">Также в фильме использованы </w:t>
      </w:r>
      <w:proofErr w:type="gramStart"/>
      <w:r w:rsidRPr="00A664C8">
        <w:rPr>
          <w:rFonts w:ascii="Times New Roman" w:hAnsi="Times New Roman" w:cs="Times New Roman"/>
          <w:sz w:val="24"/>
          <w:szCs w:val="24"/>
        </w:rPr>
        <w:t>видео-материалы</w:t>
      </w:r>
      <w:proofErr w:type="gramEnd"/>
      <w:r w:rsidRPr="00A664C8">
        <w:rPr>
          <w:rFonts w:ascii="Times New Roman" w:hAnsi="Times New Roman" w:cs="Times New Roman"/>
          <w:sz w:val="24"/>
          <w:szCs w:val="24"/>
        </w:rPr>
        <w:t xml:space="preserve"> из фильмов: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«Рождение колокола», документальный фильм;</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«Зову живых», документальный фильм об искусстве колокольного звона;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«Атлантида Русского Севера», документальный фильм;</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Великий северный путь», документальный фильм-экспедиция;</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 «Книга тундры: Повесть о </w:t>
      </w:r>
      <w:proofErr w:type="spellStart"/>
      <w:r w:rsidRPr="00A664C8">
        <w:rPr>
          <w:rFonts w:ascii="Times New Roman" w:hAnsi="Times New Roman" w:cs="Times New Roman"/>
          <w:sz w:val="24"/>
          <w:szCs w:val="24"/>
        </w:rPr>
        <w:t>Вуквукае</w:t>
      </w:r>
      <w:proofErr w:type="spellEnd"/>
      <w:r w:rsidRPr="00A664C8">
        <w:rPr>
          <w:rFonts w:ascii="Times New Roman" w:hAnsi="Times New Roman" w:cs="Times New Roman"/>
          <w:sz w:val="24"/>
          <w:szCs w:val="24"/>
        </w:rPr>
        <w:t xml:space="preserve"> – маленьком камне», документальный фильм;</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«Как били колокола», документальный фильм.</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 реализации проекта были задействованы собственные и привлеченные ресурсы.</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Финансовые ресурсы. Проект на данный момент не требовал привлечения больших финансовых затрат, т.к. находится в середине своей реализации. В будущем финансовые затраты потребуются на издание рассказа в формате детской книжки, на приобретение расходных материалов для изготовления макетов храма и колокола.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На данном этапе все финансирование происходит за счет автора и руководителя проекта.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 xml:space="preserve">В связи с этим, для продолжения реализации проекта необходимы привлеченные средства. Т.е. необходим поиск социальных партнеров. А также, в перспективе, мы планируем принять участие в </w:t>
      </w:r>
      <w:proofErr w:type="spellStart"/>
      <w:r w:rsidRPr="00A664C8">
        <w:rPr>
          <w:rFonts w:ascii="Times New Roman" w:hAnsi="Times New Roman" w:cs="Times New Roman"/>
          <w:sz w:val="24"/>
          <w:szCs w:val="24"/>
        </w:rPr>
        <w:t>грантовых</w:t>
      </w:r>
      <w:proofErr w:type="spellEnd"/>
      <w:r w:rsidRPr="00A664C8">
        <w:rPr>
          <w:rFonts w:ascii="Times New Roman" w:hAnsi="Times New Roman" w:cs="Times New Roman"/>
          <w:sz w:val="24"/>
          <w:szCs w:val="24"/>
        </w:rPr>
        <w:t xml:space="preserve"> конкурсах. Материально-техническое обеспечение. В процессе реализации проекта нами используется материально-техническая база МБОУ СШ №31. Всю работу мы выполняем в мастерских технологии, а также кабинетах информатики. Кабинеты полностью оборудованы инструментами и принадлежностями, а также необходимой техникой для создания макетов.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Информационное обеспечение. Данные о реализации проекта планируется размещать на сайте школы и других образовательных сайта. Также планируется принимать участие в конкурсах разного уровня.</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Кадровое обеспечение. Мы использовали собственные кадры: автор проекта, руководитель проекта, библиотекарь школы, учителя ИЗО, технологии, информатики, педагоги дополнительного образования. Также в процессе исследования были задействованы привлеченные кадры: сотрудники Центральной библиотеки, Краеведческого музея.</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На сегодняшний день достигнуты следующие качественные и количественные результаты:</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проведено анкетирование 23 учеников начальных классов;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проведен социальный опрос 9 педагогов школы;</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проведены исследования по трем направлениям (история Сургута, история Троицкого кафедрального собора, история сургутской пожарной каланчи);</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изучено более 30 литературных источников, более 20 интернет-источников;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просмотрено 22 видеоматериала о Севере и колоколах;</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проведена беседа с 1 потомком старожилов;</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написан 1 рассказ «Путешествие сургутского колокола»;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lastRenderedPageBreak/>
        <w:t>- снят 1 фильм «</w:t>
      </w:r>
      <w:r w:rsidR="00B60B9F" w:rsidRPr="00A664C8">
        <w:rPr>
          <w:rFonts w:ascii="Times New Roman" w:hAnsi="Times New Roman" w:cs="Times New Roman"/>
          <w:sz w:val="24"/>
          <w:szCs w:val="24"/>
        </w:rPr>
        <w:t>Путешествие</w:t>
      </w:r>
      <w:r w:rsidRPr="00A664C8">
        <w:rPr>
          <w:rFonts w:ascii="Times New Roman" w:hAnsi="Times New Roman" w:cs="Times New Roman"/>
          <w:sz w:val="24"/>
          <w:szCs w:val="24"/>
        </w:rPr>
        <w:t xml:space="preserve"> сургутского колокола»;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проведен 1 урок ИЗО.</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Планируется:</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завершить создание макета Троицкого собора;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сделать макет колокола в 3-д технологиях;</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создать социальный ролик «Возвращение колокола»;</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планируется проведение 3 уроков изобразительного искусства в начальных классах на тему «Путешествие сургутского колокола» в которых примут участие порядка 70 человек;</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планируется проведение внеклассных мероприятий с показом фильма «Путешествие сургутского колокола» в начальных классах, в которых примут участие порядка 1000 человек.</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 процессе исследования нами было изучено множество литературных и интернет-источников. Есть немного информации о Троицком соборе, немного о каланче, но практически отсутствует информация о колоколе. К настоящему времени никто не сделал попытку проследить путь колокола. А ведь именно этот колокол достоин особого внимания. Особенно важно, что история путешествия колокола тесно связана с историей города, округа, страны. Теоретическое исследование колокола поможет в доступной форме донести эти моменты до слушателей. А в период воссоздания Троицкого собора в городе, поможет донести информацию о колоколе до горожан и, возможно, поспособствует возвращению колокола в храм.</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Результаты исследования доведены до возможности применения на практике. Итак, с использованием материалов исследования, в школе планируется проведение уроков ИЗО, литературного чтения, истоков, занятий дополнительного образования.</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Так как проект находится в процессе реализации, то в перспективе планируется выполнить другие творческие работы, отражающие историю колокола. В план включены: создание мультфильма «Путешествие сургутского колокола», создание социального ролика «Возвращение сургутского колокола» и другие.</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Мультфильм, это своего рода экранизация рассказа «Путешествие сургутского колокола».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Социальный ролик – это попытка заинтересовать горожан вопросом возвращения колокола в новый Троицкий собор, построенный на улице Мира.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Также в перспективе планируется расширить географию проекта и выйти за пределы города.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Планируется представить проект на конкурсах разного уровня. А также планируется перевести проект на английский язык и представить на стендовой защите на конференции «Шаг в будущее» в 2020 г.</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В процессе подготовки и реализации проекта, нами обработано большое количество разных источников. Благодаря этому теоретическая часть исследования очень подробно раскрывает тему исследования. Нами составлен хронологический список событий, касающихся колокола (Приложение 16). Теоретическая часть исследования раскрывает несколько моментов – строительство и деятельность православных храмов, период с возведения каланчи до ее снесения, нахождение колокола в краеведческом музее. Параллельно раскрываются исторические события, происходившие в эти периоды. Исследование колокола завершается в настоящее время. В проекте мы ставим вопрос о возвращении колокола в храм.</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Проект имеет огромную практическую значимость. Нами раскрыты вопросы использования теоретического исследования на уроках и занятиях в школе. Предложен ряд мероприятий, которые соответствуют школьному возрасту. Предложены мероприятия для совместной реализации с родителями.</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Самым главным практическим достижением считаем создание детской книжки «Путешествие сургутского колокола» и одноименного фильма.</w:t>
      </w:r>
      <w:r w:rsidR="00AC20C8">
        <w:rPr>
          <w:rFonts w:ascii="Times New Roman" w:hAnsi="Times New Roman" w:cs="Times New Roman"/>
          <w:sz w:val="24"/>
          <w:szCs w:val="24"/>
        </w:rPr>
        <w:t xml:space="preserve"> </w:t>
      </w:r>
      <w:r w:rsidRPr="00A664C8">
        <w:rPr>
          <w:rFonts w:ascii="Times New Roman" w:hAnsi="Times New Roman" w:cs="Times New Roman"/>
          <w:sz w:val="24"/>
          <w:szCs w:val="24"/>
        </w:rPr>
        <w:t>Считаем, что поставленные задачи достигнуты. Но, т.к. проект находится в середине реализации, то часть задач планируется реализовать в течении следующих 6 месяцев.</w:t>
      </w:r>
    </w:p>
    <w:p w:rsidR="00AC20C8" w:rsidRDefault="00AC20C8" w:rsidP="00A664C8">
      <w:pPr>
        <w:spacing w:after="0" w:line="240" w:lineRule="auto"/>
        <w:ind w:firstLine="567"/>
        <w:jc w:val="both"/>
        <w:rPr>
          <w:rFonts w:ascii="Times New Roman" w:hAnsi="Times New Roman" w:cs="Times New Roman"/>
          <w:sz w:val="24"/>
          <w:szCs w:val="24"/>
        </w:rPr>
      </w:pPr>
    </w:p>
    <w:p w:rsidR="00A664C8" w:rsidRDefault="00A664C8" w:rsidP="00AC20C8">
      <w:pPr>
        <w:spacing w:after="0" w:line="240" w:lineRule="auto"/>
        <w:ind w:firstLine="567"/>
        <w:jc w:val="center"/>
        <w:rPr>
          <w:rFonts w:ascii="Times New Roman" w:hAnsi="Times New Roman" w:cs="Times New Roman"/>
          <w:b/>
          <w:sz w:val="24"/>
          <w:szCs w:val="24"/>
        </w:rPr>
      </w:pPr>
      <w:r w:rsidRPr="00AC20C8">
        <w:rPr>
          <w:rFonts w:ascii="Times New Roman" w:hAnsi="Times New Roman" w:cs="Times New Roman"/>
          <w:b/>
          <w:sz w:val="24"/>
          <w:szCs w:val="24"/>
        </w:rPr>
        <w:t>Список литературы</w:t>
      </w:r>
      <w:r w:rsidR="008E4674">
        <w:rPr>
          <w:rFonts w:ascii="Times New Roman" w:hAnsi="Times New Roman" w:cs="Times New Roman"/>
          <w:b/>
          <w:sz w:val="24"/>
          <w:szCs w:val="24"/>
        </w:rPr>
        <w:t xml:space="preserve"> и источников</w:t>
      </w:r>
      <w:r w:rsidRPr="00AC20C8">
        <w:rPr>
          <w:rFonts w:ascii="Times New Roman" w:hAnsi="Times New Roman" w:cs="Times New Roman"/>
          <w:b/>
          <w:sz w:val="24"/>
          <w:szCs w:val="24"/>
        </w:rPr>
        <w:t>:</w:t>
      </w:r>
    </w:p>
    <w:p w:rsidR="00AC20C8" w:rsidRPr="00AC20C8" w:rsidRDefault="00AC20C8" w:rsidP="00AC20C8">
      <w:pPr>
        <w:spacing w:after="0" w:line="240" w:lineRule="auto"/>
        <w:ind w:firstLine="567"/>
        <w:jc w:val="center"/>
        <w:rPr>
          <w:rFonts w:ascii="Times New Roman" w:hAnsi="Times New Roman" w:cs="Times New Roman"/>
          <w:b/>
          <w:sz w:val="24"/>
          <w:szCs w:val="24"/>
        </w:rPr>
      </w:pPr>
    </w:p>
    <w:p w:rsidR="00A664C8" w:rsidRPr="00A664C8" w:rsidRDefault="0077708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 xml:space="preserve">Прищепа А.И. </w:t>
      </w:r>
      <w:r w:rsidR="00A664C8" w:rsidRPr="00A664C8">
        <w:rPr>
          <w:rFonts w:ascii="Times New Roman" w:hAnsi="Times New Roman" w:cs="Times New Roman"/>
          <w:sz w:val="24"/>
          <w:szCs w:val="24"/>
        </w:rPr>
        <w:t xml:space="preserve">История Сургута </w:t>
      </w:r>
      <w:r>
        <w:rPr>
          <w:rFonts w:ascii="Times New Roman" w:hAnsi="Times New Roman" w:cs="Times New Roman"/>
          <w:sz w:val="24"/>
          <w:szCs w:val="24"/>
        </w:rPr>
        <w:t>второй половины ХХ</w:t>
      </w:r>
      <w:r w:rsidR="00A664C8" w:rsidRPr="00A664C8">
        <w:rPr>
          <w:rFonts w:ascii="Times New Roman" w:hAnsi="Times New Roman" w:cs="Times New Roman"/>
          <w:sz w:val="24"/>
          <w:szCs w:val="24"/>
        </w:rPr>
        <w:t xml:space="preserve"> в. 2005.</w:t>
      </w:r>
    </w:p>
    <w:p w:rsidR="00A664C8" w:rsidRPr="00A664C8" w:rsidRDefault="0077708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 xml:space="preserve">Кузнецов А.В. </w:t>
      </w:r>
      <w:r w:rsidR="00A664C8" w:rsidRPr="00A664C8">
        <w:rPr>
          <w:rFonts w:ascii="Times New Roman" w:hAnsi="Times New Roman" w:cs="Times New Roman"/>
          <w:sz w:val="24"/>
          <w:szCs w:val="24"/>
        </w:rPr>
        <w:t>Мой Сургут. Ханты-Мансийск, 1996.</w:t>
      </w:r>
    </w:p>
    <w:p w:rsidR="00A664C8" w:rsidRPr="00A664C8" w:rsidRDefault="0077708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 xml:space="preserve">Петрова Л.В., Показаньев Ф.Я. </w:t>
      </w:r>
      <w:r w:rsidR="00A664C8" w:rsidRPr="00A664C8">
        <w:rPr>
          <w:rFonts w:ascii="Times New Roman" w:hAnsi="Times New Roman" w:cs="Times New Roman"/>
          <w:sz w:val="24"/>
          <w:szCs w:val="24"/>
        </w:rPr>
        <w:t>Сургут. Свердловск, 1987.</w:t>
      </w:r>
    </w:p>
    <w:p w:rsidR="00A664C8" w:rsidRPr="00A664C8" w:rsidRDefault="0077708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Захаров</w:t>
      </w:r>
      <w:r w:rsidRPr="00A664C8">
        <w:rPr>
          <w:rFonts w:ascii="Times New Roman" w:hAnsi="Times New Roman" w:cs="Times New Roman"/>
          <w:sz w:val="24"/>
          <w:szCs w:val="24"/>
        </w:rPr>
        <w:t xml:space="preserve"> </w:t>
      </w:r>
      <w:r w:rsidRPr="00A664C8">
        <w:rPr>
          <w:rFonts w:ascii="Times New Roman" w:hAnsi="Times New Roman" w:cs="Times New Roman"/>
          <w:sz w:val="24"/>
          <w:szCs w:val="24"/>
        </w:rPr>
        <w:t>И.П.</w:t>
      </w:r>
      <w:r>
        <w:rPr>
          <w:rFonts w:ascii="Times New Roman" w:hAnsi="Times New Roman" w:cs="Times New Roman"/>
          <w:sz w:val="24"/>
          <w:szCs w:val="24"/>
        </w:rPr>
        <w:t xml:space="preserve"> </w:t>
      </w:r>
      <w:r w:rsidR="00A664C8" w:rsidRPr="00A664C8">
        <w:rPr>
          <w:rFonts w:ascii="Times New Roman" w:hAnsi="Times New Roman" w:cs="Times New Roman"/>
          <w:sz w:val="24"/>
          <w:szCs w:val="24"/>
        </w:rPr>
        <w:t>Все нам дорого в этом городе</w:t>
      </w:r>
      <w:r>
        <w:rPr>
          <w:rFonts w:ascii="Times New Roman" w:hAnsi="Times New Roman" w:cs="Times New Roman"/>
          <w:sz w:val="24"/>
          <w:szCs w:val="24"/>
        </w:rPr>
        <w:t>.</w:t>
      </w:r>
      <w:r w:rsidRPr="00777088">
        <w:rPr>
          <w:rFonts w:ascii="Times New Roman" w:hAnsi="Times New Roman" w:cs="Times New Roman"/>
          <w:sz w:val="24"/>
          <w:szCs w:val="24"/>
        </w:rPr>
        <w:t xml:space="preserve"> </w:t>
      </w:r>
      <w:r>
        <w:rPr>
          <w:rFonts w:ascii="Times New Roman" w:hAnsi="Times New Roman" w:cs="Times New Roman"/>
          <w:sz w:val="24"/>
          <w:szCs w:val="24"/>
        </w:rPr>
        <w:t xml:space="preserve">Сургут, </w:t>
      </w:r>
      <w:r w:rsidR="00A664C8" w:rsidRPr="00A664C8">
        <w:rPr>
          <w:rFonts w:ascii="Times New Roman" w:hAnsi="Times New Roman" w:cs="Times New Roman"/>
          <w:sz w:val="24"/>
          <w:szCs w:val="24"/>
        </w:rPr>
        <w:t>1999.</w:t>
      </w:r>
    </w:p>
    <w:p w:rsidR="00A664C8" w:rsidRPr="00A664C8" w:rsidRDefault="00777088" w:rsidP="00A664C8">
      <w:pPr>
        <w:pStyle w:val="a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Старина. К 400-летию Сургута. Сургут, </w:t>
      </w:r>
      <w:r w:rsidR="00A664C8" w:rsidRPr="00A664C8">
        <w:rPr>
          <w:rFonts w:ascii="Times New Roman" w:hAnsi="Times New Roman" w:cs="Times New Roman"/>
          <w:sz w:val="24"/>
          <w:szCs w:val="24"/>
        </w:rPr>
        <w:t>1990.</w:t>
      </w:r>
    </w:p>
    <w:p w:rsidR="00A664C8" w:rsidRPr="00A664C8" w:rsidRDefault="0077708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 xml:space="preserve">Собрание фотографий А.Ф. </w:t>
      </w:r>
      <w:proofErr w:type="spellStart"/>
      <w:proofErr w:type="gramStart"/>
      <w:r w:rsidRPr="00A664C8">
        <w:rPr>
          <w:rFonts w:ascii="Times New Roman" w:hAnsi="Times New Roman" w:cs="Times New Roman"/>
          <w:sz w:val="24"/>
          <w:szCs w:val="24"/>
        </w:rPr>
        <w:t>Мясникова</w:t>
      </w:r>
      <w:proofErr w:type="spellEnd"/>
      <w:r w:rsidRPr="00A664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к</w:t>
      </w:r>
      <w:r w:rsidRPr="00A664C8">
        <w:rPr>
          <w:rFonts w:ascii="Times New Roman" w:hAnsi="Times New Roman" w:cs="Times New Roman"/>
          <w:sz w:val="24"/>
          <w:szCs w:val="24"/>
        </w:rPr>
        <w:t>аталог</w:t>
      </w:r>
      <w:r>
        <w:rPr>
          <w:rFonts w:ascii="Times New Roman" w:hAnsi="Times New Roman" w:cs="Times New Roman"/>
          <w:sz w:val="24"/>
          <w:szCs w:val="24"/>
        </w:rPr>
        <w:t>. Сургут</w:t>
      </w:r>
      <w:r w:rsidR="00A664C8" w:rsidRPr="00A664C8">
        <w:rPr>
          <w:rFonts w:ascii="Times New Roman" w:hAnsi="Times New Roman" w:cs="Times New Roman"/>
          <w:sz w:val="24"/>
          <w:szCs w:val="24"/>
        </w:rPr>
        <w:t>, 2013.</w:t>
      </w:r>
    </w:p>
    <w:p w:rsidR="00A664C8" w:rsidRPr="00A664C8" w:rsidRDefault="00A664C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Сургут и сургутяне. Рассказ о людях и времени</w:t>
      </w:r>
      <w:r w:rsidR="00777088">
        <w:rPr>
          <w:rFonts w:ascii="Times New Roman" w:hAnsi="Times New Roman" w:cs="Times New Roman"/>
          <w:sz w:val="24"/>
          <w:szCs w:val="24"/>
        </w:rPr>
        <w:t xml:space="preserve"> /</w:t>
      </w:r>
      <w:r w:rsidRPr="00A664C8">
        <w:rPr>
          <w:rFonts w:ascii="Times New Roman" w:hAnsi="Times New Roman" w:cs="Times New Roman"/>
          <w:sz w:val="24"/>
          <w:szCs w:val="24"/>
        </w:rPr>
        <w:t xml:space="preserve"> </w:t>
      </w:r>
      <w:r w:rsidR="008E4674">
        <w:rPr>
          <w:rFonts w:ascii="Times New Roman" w:hAnsi="Times New Roman" w:cs="Times New Roman"/>
          <w:sz w:val="24"/>
          <w:szCs w:val="24"/>
        </w:rPr>
        <w:t>С</w:t>
      </w:r>
      <w:r w:rsidRPr="00A664C8">
        <w:rPr>
          <w:rFonts w:ascii="Times New Roman" w:hAnsi="Times New Roman" w:cs="Times New Roman"/>
          <w:sz w:val="24"/>
          <w:szCs w:val="24"/>
        </w:rPr>
        <w:t>ост. Г.В. Кондрякова. Тюмень, 1998.</w:t>
      </w:r>
    </w:p>
    <w:p w:rsidR="00A664C8" w:rsidRPr="00A664C8" w:rsidRDefault="00A664C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t>Югре 85: история с продолжением. Ханты-Мансийск, 2016.</w:t>
      </w:r>
    </w:p>
    <w:p w:rsidR="00A664C8" w:rsidRPr="00A664C8" w:rsidRDefault="00A664C8" w:rsidP="00A664C8">
      <w:pPr>
        <w:pStyle w:val="a6"/>
        <w:numPr>
          <w:ilvl w:val="0"/>
          <w:numId w:val="8"/>
        </w:numPr>
        <w:spacing w:after="0" w:line="240" w:lineRule="auto"/>
        <w:jc w:val="both"/>
        <w:rPr>
          <w:rFonts w:ascii="Times New Roman" w:hAnsi="Times New Roman" w:cs="Times New Roman"/>
          <w:sz w:val="24"/>
          <w:szCs w:val="24"/>
        </w:rPr>
      </w:pPr>
      <w:r w:rsidRPr="00A664C8">
        <w:rPr>
          <w:rFonts w:ascii="Times New Roman" w:hAnsi="Times New Roman" w:cs="Times New Roman"/>
          <w:sz w:val="24"/>
          <w:szCs w:val="24"/>
        </w:rPr>
        <w:lastRenderedPageBreak/>
        <w:t xml:space="preserve">Тобольск и вся Сибирь. </w:t>
      </w:r>
      <w:r w:rsidR="009F1663" w:rsidRPr="00A664C8">
        <w:rPr>
          <w:rFonts w:ascii="Times New Roman" w:hAnsi="Times New Roman" w:cs="Times New Roman"/>
          <w:sz w:val="24"/>
          <w:szCs w:val="24"/>
        </w:rPr>
        <w:t>Триста ле</w:t>
      </w:r>
      <w:r w:rsidR="009F1663">
        <w:rPr>
          <w:rFonts w:ascii="Times New Roman" w:hAnsi="Times New Roman" w:cs="Times New Roman"/>
          <w:sz w:val="24"/>
          <w:szCs w:val="24"/>
        </w:rPr>
        <w:t xml:space="preserve">т учреждения Сибирской </w:t>
      </w:r>
      <w:proofErr w:type="gramStart"/>
      <w:r w:rsidR="009F1663">
        <w:rPr>
          <w:rFonts w:ascii="Times New Roman" w:hAnsi="Times New Roman" w:cs="Times New Roman"/>
          <w:sz w:val="24"/>
          <w:szCs w:val="24"/>
        </w:rPr>
        <w:t>губернии :</w:t>
      </w:r>
      <w:proofErr w:type="gramEnd"/>
      <w:r w:rsidR="009F1663">
        <w:rPr>
          <w:rFonts w:ascii="Times New Roman" w:hAnsi="Times New Roman" w:cs="Times New Roman"/>
          <w:sz w:val="24"/>
          <w:szCs w:val="24"/>
        </w:rPr>
        <w:t xml:space="preserve"> а</w:t>
      </w:r>
      <w:r w:rsidRPr="00A664C8">
        <w:rPr>
          <w:rFonts w:ascii="Times New Roman" w:hAnsi="Times New Roman" w:cs="Times New Roman"/>
          <w:sz w:val="24"/>
          <w:szCs w:val="24"/>
        </w:rPr>
        <w:t>льманах</w:t>
      </w:r>
      <w:r w:rsidR="009F1663">
        <w:rPr>
          <w:rFonts w:ascii="Times New Roman" w:hAnsi="Times New Roman" w:cs="Times New Roman"/>
          <w:sz w:val="24"/>
          <w:szCs w:val="24"/>
        </w:rPr>
        <w:t xml:space="preserve"> / </w:t>
      </w:r>
      <w:r w:rsidRPr="00A664C8">
        <w:rPr>
          <w:rFonts w:ascii="Times New Roman" w:hAnsi="Times New Roman" w:cs="Times New Roman"/>
          <w:sz w:val="24"/>
          <w:szCs w:val="24"/>
        </w:rPr>
        <w:t>Общественный благотворительный фонд «Возрождение Тобольска»</w:t>
      </w:r>
      <w:r w:rsidR="009F1663">
        <w:rPr>
          <w:rFonts w:ascii="Times New Roman" w:hAnsi="Times New Roman" w:cs="Times New Roman"/>
          <w:sz w:val="24"/>
          <w:szCs w:val="24"/>
        </w:rPr>
        <w:t>.</w:t>
      </w:r>
      <w:r w:rsidRPr="00A664C8">
        <w:rPr>
          <w:rFonts w:ascii="Times New Roman" w:hAnsi="Times New Roman" w:cs="Times New Roman"/>
          <w:sz w:val="24"/>
          <w:szCs w:val="24"/>
        </w:rPr>
        <w:t xml:space="preserve"> Тобольск, 2008.</w:t>
      </w:r>
    </w:p>
    <w:p w:rsidR="00A664C8" w:rsidRPr="00A664C8" w:rsidRDefault="009F1663" w:rsidP="00A664C8">
      <w:pPr>
        <w:pStyle w:val="a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Тобольск и</w:t>
      </w:r>
      <w:r w:rsidR="00A664C8" w:rsidRPr="00A664C8">
        <w:rPr>
          <w:rFonts w:ascii="Times New Roman" w:hAnsi="Times New Roman" w:cs="Times New Roman"/>
          <w:sz w:val="24"/>
          <w:szCs w:val="24"/>
        </w:rPr>
        <w:t xml:space="preserve"> вся Сибирь. </w:t>
      </w:r>
      <w:proofErr w:type="gramStart"/>
      <w:r w:rsidRPr="00A664C8">
        <w:rPr>
          <w:rFonts w:ascii="Times New Roman" w:hAnsi="Times New Roman" w:cs="Times New Roman"/>
          <w:sz w:val="24"/>
          <w:szCs w:val="24"/>
        </w:rPr>
        <w:t>Лукоморье</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w:t>
      </w:r>
      <w:r w:rsidR="00A664C8" w:rsidRPr="00A664C8">
        <w:rPr>
          <w:rFonts w:ascii="Times New Roman" w:hAnsi="Times New Roman" w:cs="Times New Roman"/>
          <w:sz w:val="24"/>
          <w:szCs w:val="24"/>
        </w:rPr>
        <w:t>льманах</w:t>
      </w:r>
      <w:r>
        <w:rPr>
          <w:rFonts w:ascii="Times New Roman" w:hAnsi="Times New Roman" w:cs="Times New Roman"/>
          <w:sz w:val="24"/>
          <w:szCs w:val="24"/>
        </w:rPr>
        <w:t xml:space="preserve"> / </w:t>
      </w:r>
      <w:r w:rsidR="00A664C8" w:rsidRPr="00A664C8">
        <w:rPr>
          <w:rFonts w:ascii="Times New Roman" w:hAnsi="Times New Roman" w:cs="Times New Roman"/>
          <w:sz w:val="24"/>
          <w:szCs w:val="24"/>
        </w:rPr>
        <w:t>Общественный благотворительный фонд «Возрождение Тобольска»</w:t>
      </w:r>
      <w:r>
        <w:rPr>
          <w:rFonts w:ascii="Times New Roman" w:hAnsi="Times New Roman" w:cs="Times New Roman"/>
          <w:sz w:val="24"/>
          <w:szCs w:val="24"/>
        </w:rPr>
        <w:t>.</w:t>
      </w:r>
      <w:r w:rsidR="00A664C8" w:rsidRPr="00A664C8">
        <w:rPr>
          <w:rFonts w:ascii="Times New Roman" w:hAnsi="Times New Roman" w:cs="Times New Roman"/>
          <w:sz w:val="24"/>
          <w:szCs w:val="24"/>
        </w:rPr>
        <w:t xml:space="preserve"> Тобольск, 2008.</w:t>
      </w:r>
    </w:p>
    <w:p w:rsidR="009F1663"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Pr="00A664C8">
        <w:rPr>
          <w:rFonts w:ascii="Times New Roman" w:hAnsi="Times New Roman" w:cs="Times New Roman"/>
          <w:sz w:val="24"/>
          <w:szCs w:val="24"/>
        </w:rPr>
        <w:t xml:space="preserve"> Русские старожилы сургутского края: последняя книга очерков / В.К. Белобородов</w:t>
      </w:r>
      <w:r w:rsidR="009F1663">
        <w:rPr>
          <w:rFonts w:ascii="Times New Roman" w:hAnsi="Times New Roman" w:cs="Times New Roman"/>
          <w:sz w:val="24"/>
          <w:szCs w:val="24"/>
        </w:rPr>
        <w:t>.</w:t>
      </w:r>
      <w:r w:rsidRPr="00A664C8">
        <w:rPr>
          <w:rFonts w:ascii="Times New Roman" w:hAnsi="Times New Roman" w:cs="Times New Roman"/>
          <w:sz w:val="24"/>
          <w:szCs w:val="24"/>
        </w:rPr>
        <w:t xml:space="preserve"> Ханты-</w:t>
      </w:r>
    </w:p>
    <w:p w:rsidR="00A664C8" w:rsidRPr="00A664C8" w:rsidRDefault="00A664C8" w:rsidP="00A664C8">
      <w:pPr>
        <w:spacing w:after="0" w:line="240" w:lineRule="auto"/>
        <w:ind w:firstLine="567"/>
        <w:jc w:val="both"/>
        <w:rPr>
          <w:rFonts w:ascii="Times New Roman" w:hAnsi="Times New Roman" w:cs="Times New Roman"/>
          <w:sz w:val="24"/>
          <w:szCs w:val="24"/>
        </w:rPr>
      </w:pPr>
      <w:proofErr w:type="spellStart"/>
      <w:r w:rsidRPr="00A664C8">
        <w:rPr>
          <w:rFonts w:ascii="Times New Roman" w:hAnsi="Times New Roman" w:cs="Times New Roman"/>
          <w:sz w:val="24"/>
          <w:szCs w:val="24"/>
        </w:rPr>
        <w:t>Мансийск</w:t>
      </w:r>
      <w:proofErr w:type="spellEnd"/>
      <w:r w:rsidRPr="00A664C8">
        <w:rPr>
          <w:rFonts w:ascii="Times New Roman" w:hAnsi="Times New Roman" w:cs="Times New Roman"/>
          <w:sz w:val="24"/>
          <w:szCs w:val="24"/>
        </w:rPr>
        <w:t>, 2017.</w:t>
      </w:r>
    </w:p>
    <w:p w:rsidR="00A664C8" w:rsidRP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Pr="00A664C8">
        <w:rPr>
          <w:rFonts w:ascii="Times New Roman" w:hAnsi="Times New Roman" w:cs="Times New Roman"/>
          <w:sz w:val="24"/>
          <w:szCs w:val="24"/>
        </w:rPr>
        <w:t xml:space="preserve"> Краеведческий календарь: памятные даты города Сургута на 2015 год.</w:t>
      </w:r>
    </w:p>
    <w:p w:rsidR="00A664C8" w:rsidRP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w:t>
      </w:r>
      <w:r w:rsidRPr="00A664C8">
        <w:rPr>
          <w:rFonts w:ascii="Times New Roman" w:hAnsi="Times New Roman" w:cs="Times New Roman"/>
          <w:sz w:val="24"/>
          <w:szCs w:val="24"/>
        </w:rPr>
        <w:t xml:space="preserve"> Краеведческий календарь: памятные даты города Сургута на 2017 год.</w:t>
      </w:r>
    </w:p>
    <w:p w:rsidR="009F1663"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Pr="00A664C8">
        <w:rPr>
          <w:rFonts w:ascii="Times New Roman" w:hAnsi="Times New Roman" w:cs="Times New Roman"/>
          <w:sz w:val="24"/>
          <w:szCs w:val="24"/>
        </w:rPr>
        <w:t xml:space="preserve"> Парки и скверы города </w:t>
      </w:r>
      <w:proofErr w:type="gramStart"/>
      <w:r w:rsidRPr="00A664C8">
        <w:rPr>
          <w:rFonts w:ascii="Times New Roman" w:hAnsi="Times New Roman" w:cs="Times New Roman"/>
          <w:sz w:val="24"/>
          <w:szCs w:val="24"/>
        </w:rPr>
        <w:t>Сургута</w:t>
      </w:r>
      <w:r w:rsidR="009F1663">
        <w:rPr>
          <w:rFonts w:ascii="Times New Roman" w:hAnsi="Times New Roman" w:cs="Times New Roman"/>
          <w:sz w:val="24"/>
          <w:szCs w:val="24"/>
        </w:rPr>
        <w:t xml:space="preserve"> :</w:t>
      </w:r>
      <w:proofErr w:type="gramEnd"/>
      <w:r w:rsidR="009F1663">
        <w:rPr>
          <w:rFonts w:ascii="Times New Roman" w:hAnsi="Times New Roman" w:cs="Times New Roman"/>
          <w:sz w:val="24"/>
          <w:szCs w:val="24"/>
        </w:rPr>
        <w:t xml:space="preserve"> а</w:t>
      </w:r>
      <w:r w:rsidRPr="00A664C8">
        <w:rPr>
          <w:rFonts w:ascii="Times New Roman" w:hAnsi="Times New Roman" w:cs="Times New Roman"/>
          <w:sz w:val="24"/>
          <w:szCs w:val="24"/>
        </w:rPr>
        <w:t>льбом</w:t>
      </w:r>
      <w:r w:rsidR="009F1663">
        <w:rPr>
          <w:rFonts w:ascii="Times New Roman" w:hAnsi="Times New Roman" w:cs="Times New Roman"/>
          <w:sz w:val="24"/>
          <w:szCs w:val="24"/>
        </w:rPr>
        <w:t xml:space="preserve"> / </w:t>
      </w:r>
      <w:r w:rsidRPr="00A664C8">
        <w:rPr>
          <w:rFonts w:ascii="Times New Roman" w:hAnsi="Times New Roman" w:cs="Times New Roman"/>
          <w:sz w:val="24"/>
          <w:szCs w:val="24"/>
        </w:rPr>
        <w:t>Сост</w:t>
      </w:r>
      <w:r w:rsidR="009F1663">
        <w:rPr>
          <w:rFonts w:ascii="Times New Roman" w:hAnsi="Times New Roman" w:cs="Times New Roman"/>
          <w:sz w:val="24"/>
          <w:szCs w:val="24"/>
        </w:rPr>
        <w:t>.</w:t>
      </w:r>
      <w:r w:rsidRPr="00A664C8">
        <w:rPr>
          <w:rFonts w:ascii="Times New Roman" w:hAnsi="Times New Roman" w:cs="Times New Roman"/>
          <w:sz w:val="24"/>
          <w:szCs w:val="24"/>
        </w:rPr>
        <w:t xml:space="preserve"> С.А. Бондаренко, И.Р. Кравчук, Е.В. Валиева,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Е.Г. </w:t>
      </w:r>
      <w:proofErr w:type="spellStart"/>
      <w:r w:rsidRPr="00A664C8">
        <w:rPr>
          <w:rFonts w:ascii="Times New Roman" w:hAnsi="Times New Roman" w:cs="Times New Roman"/>
          <w:sz w:val="24"/>
          <w:szCs w:val="24"/>
        </w:rPr>
        <w:t>Овсянкина</w:t>
      </w:r>
      <w:proofErr w:type="spellEnd"/>
      <w:r w:rsidRPr="00A664C8">
        <w:rPr>
          <w:rFonts w:ascii="Times New Roman" w:hAnsi="Times New Roman" w:cs="Times New Roman"/>
          <w:sz w:val="24"/>
          <w:szCs w:val="24"/>
        </w:rPr>
        <w:t>. Тюмень, 2015.</w:t>
      </w:r>
    </w:p>
    <w:p w:rsidR="00A664C8" w:rsidRP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w:t>
      </w:r>
      <w:r w:rsidRPr="00A664C8">
        <w:rPr>
          <w:rFonts w:ascii="Times New Roman" w:hAnsi="Times New Roman" w:cs="Times New Roman"/>
          <w:sz w:val="24"/>
          <w:szCs w:val="24"/>
        </w:rPr>
        <w:t xml:space="preserve"> Чертежная книга Сибири. Том 1, факсимильное издание. Москва, 2003.</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 xml:space="preserve"> </w:t>
      </w:r>
      <w:r>
        <w:rPr>
          <w:rFonts w:ascii="Times New Roman" w:hAnsi="Times New Roman" w:cs="Times New Roman"/>
          <w:sz w:val="24"/>
          <w:szCs w:val="24"/>
        </w:rPr>
        <w:t xml:space="preserve">16. </w:t>
      </w:r>
      <w:r w:rsidRPr="00A664C8">
        <w:rPr>
          <w:rFonts w:ascii="Times New Roman" w:hAnsi="Times New Roman" w:cs="Times New Roman"/>
          <w:sz w:val="24"/>
          <w:szCs w:val="24"/>
        </w:rPr>
        <w:t>Сургутские были</w:t>
      </w:r>
      <w:r w:rsidR="008E4674">
        <w:rPr>
          <w:rFonts w:ascii="Times New Roman" w:hAnsi="Times New Roman" w:cs="Times New Roman"/>
          <w:sz w:val="24"/>
          <w:szCs w:val="24"/>
        </w:rPr>
        <w:t xml:space="preserve"> </w:t>
      </w:r>
      <w:r w:rsidRPr="00A664C8">
        <w:rPr>
          <w:rFonts w:ascii="Times New Roman" w:hAnsi="Times New Roman" w:cs="Times New Roman"/>
          <w:sz w:val="24"/>
          <w:szCs w:val="24"/>
        </w:rPr>
        <w:t xml:space="preserve">/ А.Л. </w:t>
      </w:r>
      <w:proofErr w:type="spellStart"/>
      <w:r w:rsidRPr="00A664C8">
        <w:rPr>
          <w:rFonts w:ascii="Times New Roman" w:hAnsi="Times New Roman" w:cs="Times New Roman"/>
          <w:sz w:val="24"/>
          <w:szCs w:val="24"/>
        </w:rPr>
        <w:t>Атаманенко</w:t>
      </w:r>
      <w:proofErr w:type="spellEnd"/>
      <w:r w:rsidRPr="00A664C8">
        <w:rPr>
          <w:rFonts w:ascii="Times New Roman" w:hAnsi="Times New Roman" w:cs="Times New Roman"/>
          <w:sz w:val="24"/>
          <w:szCs w:val="24"/>
        </w:rPr>
        <w:t xml:space="preserve">, П.А. </w:t>
      </w:r>
      <w:proofErr w:type="spellStart"/>
      <w:r w:rsidRPr="00A664C8">
        <w:rPr>
          <w:rFonts w:ascii="Times New Roman" w:hAnsi="Times New Roman" w:cs="Times New Roman"/>
          <w:sz w:val="24"/>
          <w:szCs w:val="24"/>
        </w:rPr>
        <w:t>Атаманенко</w:t>
      </w:r>
      <w:proofErr w:type="spellEnd"/>
      <w:r w:rsidRPr="00A664C8">
        <w:rPr>
          <w:rFonts w:ascii="Times New Roman" w:hAnsi="Times New Roman" w:cs="Times New Roman"/>
          <w:sz w:val="24"/>
          <w:szCs w:val="24"/>
        </w:rPr>
        <w:t xml:space="preserve">, Т.Н. </w:t>
      </w:r>
      <w:proofErr w:type="spellStart"/>
      <w:r w:rsidRPr="00A664C8">
        <w:rPr>
          <w:rFonts w:ascii="Times New Roman" w:hAnsi="Times New Roman" w:cs="Times New Roman"/>
          <w:sz w:val="24"/>
          <w:szCs w:val="24"/>
        </w:rPr>
        <w:t>Атаманенко</w:t>
      </w:r>
      <w:proofErr w:type="spellEnd"/>
      <w:r w:rsidRPr="00A664C8">
        <w:rPr>
          <w:rFonts w:ascii="Times New Roman" w:hAnsi="Times New Roman" w:cs="Times New Roman"/>
          <w:sz w:val="24"/>
          <w:szCs w:val="24"/>
        </w:rPr>
        <w:t>. Сургут, 2004.</w:t>
      </w:r>
    </w:p>
    <w:p w:rsidR="008E4674"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17.</w:t>
      </w:r>
      <w:r w:rsidRPr="00A664C8">
        <w:rPr>
          <w:rFonts w:ascii="Times New Roman" w:hAnsi="Times New Roman" w:cs="Times New Roman"/>
          <w:sz w:val="24"/>
          <w:szCs w:val="24"/>
        </w:rPr>
        <w:t xml:space="preserve"> История геологического поиска</w:t>
      </w:r>
      <w:r w:rsidR="008E4674">
        <w:rPr>
          <w:rFonts w:ascii="Times New Roman" w:hAnsi="Times New Roman" w:cs="Times New Roman"/>
          <w:sz w:val="24"/>
          <w:szCs w:val="24"/>
        </w:rPr>
        <w:t xml:space="preserve">. К 50-летию открытия </w:t>
      </w:r>
      <w:proofErr w:type="gramStart"/>
      <w:r w:rsidR="008E4674">
        <w:rPr>
          <w:rFonts w:ascii="Times New Roman" w:hAnsi="Times New Roman" w:cs="Times New Roman"/>
          <w:sz w:val="24"/>
          <w:szCs w:val="24"/>
        </w:rPr>
        <w:t>Западно-С</w:t>
      </w:r>
      <w:r w:rsidRPr="00A664C8">
        <w:rPr>
          <w:rFonts w:ascii="Times New Roman" w:hAnsi="Times New Roman" w:cs="Times New Roman"/>
          <w:sz w:val="24"/>
          <w:szCs w:val="24"/>
        </w:rPr>
        <w:t>ибирской</w:t>
      </w:r>
      <w:proofErr w:type="gramEnd"/>
      <w:r w:rsidRPr="00A664C8">
        <w:rPr>
          <w:rFonts w:ascii="Times New Roman" w:hAnsi="Times New Roman" w:cs="Times New Roman"/>
          <w:sz w:val="24"/>
          <w:szCs w:val="24"/>
        </w:rPr>
        <w:t xml:space="preserve"> нефтегазоносной </w:t>
      </w:r>
    </w:p>
    <w:p w:rsidR="00A664C8" w:rsidRPr="00A664C8" w:rsidRDefault="008E4674" w:rsidP="00A664C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Провинции :</w:t>
      </w:r>
      <w:proofErr w:type="gramEnd"/>
      <w:r>
        <w:rPr>
          <w:rFonts w:ascii="Times New Roman" w:hAnsi="Times New Roman" w:cs="Times New Roman"/>
          <w:sz w:val="24"/>
          <w:szCs w:val="24"/>
        </w:rPr>
        <w:t xml:space="preserve"> ф</w:t>
      </w:r>
      <w:r w:rsidR="00A664C8" w:rsidRPr="00A664C8">
        <w:rPr>
          <w:rFonts w:ascii="Times New Roman" w:hAnsi="Times New Roman" w:cs="Times New Roman"/>
          <w:sz w:val="24"/>
          <w:szCs w:val="24"/>
        </w:rPr>
        <w:t>отоальбом. М., 2003.</w:t>
      </w:r>
    </w:p>
    <w:p w:rsidR="008E4674"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w:t>
      </w:r>
      <w:r w:rsidRPr="00A664C8">
        <w:rPr>
          <w:rFonts w:ascii="Times New Roman" w:hAnsi="Times New Roman" w:cs="Times New Roman"/>
          <w:sz w:val="24"/>
          <w:szCs w:val="24"/>
        </w:rPr>
        <w:t xml:space="preserve"> Западная Сибирь: история поиска. 1940-1975 </w:t>
      </w:r>
      <w:proofErr w:type="gramStart"/>
      <w:r w:rsidRPr="00A664C8">
        <w:rPr>
          <w:rFonts w:ascii="Times New Roman" w:hAnsi="Times New Roman" w:cs="Times New Roman"/>
          <w:sz w:val="24"/>
          <w:szCs w:val="24"/>
        </w:rPr>
        <w:t>годы</w:t>
      </w:r>
      <w:r w:rsidR="008E4674">
        <w:rPr>
          <w:rFonts w:ascii="Times New Roman" w:hAnsi="Times New Roman" w:cs="Times New Roman"/>
          <w:sz w:val="24"/>
          <w:szCs w:val="24"/>
        </w:rPr>
        <w:t xml:space="preserve"> :</w:t>
      </w:r>
      <w:proofErr w:type="gramEnd"/>
      <w:r w:rsidR="008E4674">
        <w:rPr>
          <w:rFonts w:ascii="Times New Roman" w:hAnsi="Times New Roman" w:cs="Times New Roman"/>
          <w:sz w:val="24"/>
          <w:szCs w:val="24"/>
        </w:rPr>
        <w:t xml:space="preserve"> п</w:t>
      </w:r>
      <w:r w:rsidRPr="00A664C8">
        <w:rPr>
          <w:rFonts w:ascii="Times New Roman" w:hAnsi="Times New Roman" w:cs="Times New Roman"/>
          <w:sz w:val="24"/>
          <w:szCs w:val="24"/>
        </w:rPr>
        <w:t xml:space="preserve">ублицистический научно-популярный </w:t>
      </w:r>
    </w:p>
    <w:p w:rsidR="00A664C8" w:rsidRPr="00A664C8" w:rsidRDefault="008E4674"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С</w:t>
      </w:r>
      <w:r w:rsidR="00A664C8" w:rsidRPr="00A664C8">
        <w:rPr>
          <w:rFonts w:ascii="Times New Roman" w:hAnsi="Times New Roman" w:cs="Times New Roman"/>
          <w:sz w:val="24"/>
          <w:szCs w:val="24"/>
        </w:rPr>
        <w:t>борник</w:t>
      </w:r>
      <w:r>
        <w:rPr>
          <w:rFonts w:ascii="Times New Roman" w:hAnsi="Times New Roman" w:cs="Times New Roman"/>
          <w:sz w:val="24"/>
          <w:szCs w:val="24"/>
        </w:rPr>
        <w:t xml:space="preserve"> </w:t>
      </w:r>
      <w:r w:rsidR="00A664C8" w:rsidRPr="00A664C8">
        <w:rPr>
          <w:rFonts w:ascii="Times New Roman" w:hAnsi="Times New Roman" w:cs="Times New Roman"/>
          <w:sz w:val="24"/>
          <w:szCs w:val="24"/>
        </w:rPr>
        <w:t>/ Ред</w:t>
      </w:r>
      <w:r>
        <w:rPr>
          <w:rFonts w:ascii="Times New Roman" w:hAnsi="Times New Roman" w:cs="Times New Roman"/>
          <w:sz w:val="24"/>
          <w:szCs w:val="24"/>
        </w:rPr>
        <w:t>.</w:t>
      </w:r>
      <w:r w:rsidR="00A664C8" w:rsidRPr="00A664C8">
        <w:rPr>
          <w:rFonts w:ascii="Times New Roman" w:hAnsi="Times New Roman" w:cs="Times New Roman"/>
          <w:sz w:val="24"/>
          <w:szCs w:val="24"/>
        </w:rPr>
        <w:t>-</w:t>
      </w:r>
      <w:proofErr w:type="spellStart"/>
      <w:r w:rsidR="00A664C8" w:rsidRPr="00A664C8">
        <w:rPr>
          <w:rFonts w:ascii="Times New Roman" w:hAnsi="Times New Roman" w:cs="Times New Roman"/>
          <w:sz w:val="24"/>
          <w:szCs w:val="24"/>
        </w:rPr>
        <w:t>сос</w:t>
      </w:r>
      <w:proofErr w:type="spellEnd"/>
      <w:r>
        <w:rPr>
          <w:rFonts w:ascii="Times New Roman" w:hAnsi="Times New Roman" w:cs="Times New Roman"/>
          <w:sz w:val="24"/>
          <w:szCs w:val="24"/>
        </w:rPr>
        <w:t>.</w:t>
      </w:r>
      <w:r w:rsidR="00A664C8" w:rsidRPr="00A664C8">
        <w:rPr>
          <w:rFonts w:ascii="Times New Roman" w:hAnsi="Times New Roman" w:cs="Times New Roman"/>
          <w:sz w:val="24"/>
          <w:szCs w:val="24"/>
        </w:rPr>
        <w:t xml:space="preserve"> Л.В. Цареградская. </w:t>
      </w:r>
      <w:r>
        <w:rPr>
          <w:rFonts w:ascii="Times New Roman" w:hAnsi="Times New Roman" w:cs="Times New Roman"/>
          <w:sz w:val="24"/>
          <w:szCs w:val="24"/>
        </w:rPr>
        <w:t>М.</w:t>
      </w:r>
      <w:r w:rsidR="00A664C8" w:rsidRPr="00A664C8">
        <w:rPr>
          <w:rFonts w:ascii="Times New Roman" w:hAnsi="Times New Roman" w:cs="Times New Roman"/>
          <w:sz w:val="24"/>
          <w:szCs w:val="24"/>
        </w:rPr>
        <w:t>, 2007</w:t>
      </w:r>
      <w:r>
        <w:rPr>
          <w:rFonts w:ascii="Times New Roman" w:hAnsi="Times New Roman" w:cs="Times New Roman"/>
          <w:sz w:val="24"/>
          <w:szCs w:val="24"/>
        </w:rPr>
        <w:t>.</w:t>
      </w:r>
    </w:p>
    <w:p w:rsidR="00A664C8" w:rsidRP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8E4674">
        <w:rPr>
          <w:rFonts w:ascii="Times New Roman" w:hAnsi="Times New Roman" w:cs="Times New Roman"/>
          <w:sz w:val="24"/>
          <w:szCs w:val="24"/>
        </w:rPr>
        <w:t xml:space="preserve"> Древний город на Оби: и</w:t>
      </w:r>
      <w:r w:rsidRPr="00A664C8">
        <w:rPr>
          <w:rFonts w:ascii="Times New Roman" w:hAnsi="Times New Roman" w:cs="Times New Roman"/>
          <w:sz w:val="24"/>
          <w:szCs w:val="24"/>
        </w:rPr>
        <w:t xml:space="preserve">стория </w:t>
      </w:r>
      <w:proofErr w:type="gramStart"/>
      <w:r w:rsidRPr="00A664C8">
        <w:rPr>
          <w:rFonts w:ascii="Times New Roman" w:hAnsi="Times New Roman" w:cs="Times New Roman"/>
          <w:sz w:val="24"/>
          <w:szCs w:val="24"/>
        </w:rPr>
        <w:t>Сургута</w:t>
      </w:r>
      <w:r w:rsidR="008E4674">
        <w:rPr>
          <w:rFonts w:ascii="Times New Roman" w:hAnsi="Times New Roman" w:cs="Times New Roman"/>
          <w:sz w:val="24"/>
          <w:szCs w:val="24"/>
        </w:rPr>
        <w:t xml:space="preserve"> :</w:t>
      </w:r>
      <w:proofErr w:type="gramEnd"/>
      <w:r w:rsidR="008E4674">
        <w:rPr>
          <w:rFonts w:ascii="Times New Roman" w:hAnsi="Times New Roman" w:cs="Times New Roman"/>
          <w:sz w:val="24"/>
          <w:szCs w:val="24"/>
        </w:rPr>
        <w:t xml:space="preserve"> н</w:t>
      </w:r>
      <w:r w:rsidRPr="00A664C8">
        <w:rPr>
          <w:rFonts w:ascii="Times New Roman" w:hAnsi="Times New Roman" w:cs="Times New Roman"/>
          <w:sz w:val="24"/>
          <w:szCs w:val="24"/>
        </w:rPr>
        <w:t>аучно-художественное издание. Екатеринбург, 1994</w:t>
      </w:r>
      <w:r w:rsidR="008E4674">
        <w:rPr>
          <w:rFonts w:ascii="Times New Roman" w:hAnsi="Times New Roman" w:cs="Times New Roman"/>
          <w:sz w:val="24"/>
          <w:szCs w:val="24"/>
        </w:rPr>
        <w:t>.</w:t>
      </w:r>
    </w:p>
    <w:p w:rsid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r w:rsidRPr="00A664C8">
        <w:rPr>
          <w:rFonts w:ascii="Times New Roman" w:hAnsi="Times New Roman" w:cs="Times New Roman"/>
          <w:sz w:val="24"/>
          <w:szCs w:val="24"/>
        </w:rPr>
        <w:t xml:space="preserve"> Тобольск и вся Сибирь. </w:t>
      </w:r>
      <w:proofErr w:type="gramStart"/>
      <w:r w:rsidRPr="00A664C8">
        <w:rPr>
          <w:rFonts w:ascii="Times New Roman" w:hAnsi="Times New Roman" w:cs="Times New Roman"/>
          <w:sz w:val="24"/>
          <w:szCs w:val="24"/>
        </w:rPr>
        <w:t>Сургут</w:t>
      </w:r>
      <w:r w:rsidR="008E4674">
        <w:rPr>
          <w:rFonts w:ascii="Times New Roman" w:hAnsi="Times New Roman" w:cs="Times New Roman"/>
          <w:sz w:val="24"/>
          <w:szCs w:val="24"/>
        </w:rPr>
        <w:t xml:space="preserve"> :</w:t>
      </w:r>
      <w:proofErr w:type="gramEnd"/>
      <w:r w:rsidR="008E4674">
        <w:rPr>
          <w:rFonts w:ascii="Times New Roman" w:hAnsi="Times New Roman" w:cs="Times New Roman"/>
          <w:sz w:val="24"/>
          <w:szCs w:val="24"/>
        </w:rPr>
        <w:t xml:space="preserve"> а</w:t>
      </w:r>
      <w:r w:rsidRPr="00A664C8">
        <w:rPr>
          <w:rFonts w:ascii="Times New Roman" w:hAnsi="Times New Roman" w:cs="Times New Roman"/>
          <w:sz w:val="24"/>
          <w:szCs w:val="24"/>
        </w:rPr>
        <w:t>льманах. Тобольск, 2004</w:t>
      </w:r>
      <w:r w:rsidR="008E4674">
        <w:rPr>
          <w:rFonts w:ascii="Times New Roman" w:hAnsi="Times New Roman" w:cs="Times New Roman"/>
          <w:sz w:val="24"/>
          <w:szCs w:val="24"/>
        </w:rPr>
        <w:t>.</w:t>
      </w:r>
    </w:p>
    <w:p w:rsidR="008E4674" w:rsidRDefault="008E4674"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00A664C8" w:rsidRPr="00A664C8">
        <w:rPr>
          <w:rFonts w:ascii="Times New Roman" w:hAnsi="Times New Roman" w:cs="Times New Roman"/>
          <w:sz w:val="24"/>
          <w:szCs w:val="24"/>
        </w:rPr>
        <w:t>Человек и п</w:t>
      </w:r>
      <w:r>
        <w:rPr>
          <w:rFonts w:ascii="Times New Roman" w:hAnsi="Times New Roman" w:cs="Times New Roman"/>
          <w:sz w:val="24"/>
          <w:szCs w:val="24"/>
        </w:rPr>
        <w:t>рирода на Обь-Иртышском Севере (</w:t>
      </w:r>
      <w:r w:rsidR="00A664C8" w:rsidRPr="00A664C8">
        <w:rPr>
          <w:rFonts w:ascii="Times New Roman" w:hAnsi="Times New Roman" w:cs="Times New Roman"/>
          <w:sz w:val="24"/>
          <w:szCs w:val="24"/>
        </w:rPr>
        <w:t>1917-1930)</w:t>
      </w:r>
      <w:r>
        <w:rPr>
          <w:rFonts w:ascii="Times New Roman" w:hAnsi="Times New Roman" w:cs="Times New Roman"/>
          <w:sz w:val="24"/>
          <w:szCs w:val="24"/>
        </w:rPr>
        <w:t xml:space="preserve">. </w:t>
      </w:r>
      <w:r w:rsidR="00A664C8" w:rsidRPr="00A664C8">
        <w:rPr>
          <w:rFonts w:ascii="Times New Roman" w:hAnsi="Times New Roman" w:cs="Times New Roman"/>
          <w:sz w:val="24"/>
          <w:szCs w:val="24"/>
        </w:rPr>
        <w:t xml:space="preserve">Исторические корни современных </w:t>
      </w:r>
    </w:p>
    <w:p w:rsidR="008E4674"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экологических проблем: монография, 2-е изд</w:t>
      </w:r>
      <w:r w:rsidR="008E4674">
        <w:rPr>
          <w:rFonts w:ascii="Times New Roman" w:hAnsi="Times New Roman" w:cs="Times New Roman"/>
          <w:sz w:val="24"/>
          <w:szCs w:val="24"/>
        </w:rPr>
        <w:t>.</w:t>
      </w:r>
      <w:r w:rsidRPr="00A664C8">
        <w:rPr>
          <w:rFonts w:ascii="Times New Roman" w:hAnsi="Times New Roman" w:cs="Times New Roman"/>
          <w:sz w:val="24"/>
          <w:szCs w:val="24"/>
        </w:rPr>
        <w:t xml:space="preserve">, </w:t>
      </w:r>
      <w:proofErr w:type="spellStart"/>
      <w:r w:rsidRPr="00A664C8">
        <w:rPr>
          <w:rFonts w:ascii="Times New Roman" w:hAnsi="Times New Roman" w:cs="Times New Roman"/>
          <w:sz w:val="24"/>
          <w:szCs w:val="24"/>
        </w:rPr>
        <w:t>перераб</w:t>
      </w:r>
      <w:proofErr w:type="spellEnd"/>
      <w:r w:rsidR="008E4674">
        <w:rPr>
          <w:rFonts w:ascii="Times New Roman" w:hAnsi="Times New Roman" w:cs="Times New Roman"/>
          <w:sz w:val="24"/>
          <w:szCs w:val="24"/>
        </w:rPr>
        <w:t>. и доп.</w:t>
      </w:r>
      <w:r w:rsidRPr="00A664C8">
        <w:rPr>
          <w:rFonts w:ascii="Times New Roman" w:hAnsi="Times New Roman" w:cs="Times New Roman"/>
          <w:sz w:val="24"/>
          <w:szCs w:val="24"/>
        </w:rPr>
        <w:t xml:space="preserve"> / Гололобов Е.И. Ханты-Мансийск, </w:t>
      </w:r>
    </w:p>
    <w:p w:rsidR="00A664C8" w:rsidRPr="00A664C8" w:rsidRDefault="00A664C8" w:rsidP="00A664C8">
      <w:pPr>
        <w:spacing w:after="0" w:line="240" w:lineRule="auto"/>
        <w:ind w:firstLine="567"/>
        <w:jc w:val="both"/>
        <w:rPr>
          <w:rFonts w:ascii="Times New Roman" w:hAnsi="Times New Roman" w:cs="Times New Roman"/>
          <w:sz w:val="24"/>
          <w:szCs w:val="24"/>
        </w:rPr>
      </w:pPr>
      <w:r w:rsidRPr="00A664C8">
        <w:rPr>
          <w:rFonts w:ascii="Times New Roman" w:hAnsi="Times New Roman" w:cs="Times New Roman"/>
          <w:sz w:val="24"/>
          <w:szCs w:val="24"/>
        </w:rPr>
        <w:t>2013</w:t>
      </w:r>
      <w:r w:rsidR="008E4674">
        <w:rPr>
          <w:rFonts w:ascii="Times New Roman" w:hAnsi="Times New Roman" w:cs="Times New Roman"/>
          <w:sz w:val="24"/>
          <w:szCs w:val="24"/>
        </w:rPr>
        <w:t>.</w:t>
      </w:r>
    </w:p>
    <w:p w:rsidR="00A664C8" w:rsidRP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8E4674">
        <w:rPr>
          <w:rFonts w:ascii="Times New Roman" w:hAnsi="Times New Roman" w:cs="Times New Roman"/>
          <w:sz w:val="24"/>
          <w:szCs w:val="24"/>
        </w:rPr>
        <w:t>2</w:t>
      </w:r>
      <w:r>
        <w:rPr>
          <w:rFonts w:ascii="Times New Roman" w:hAnsi="Times New Roman" w:cs="Times New Roman"/>
          <w:sz w:val="24"/>
          <w:szCs w:val="24"/>
        </w:rPr>
        <w:t>.</w:t>
      </w:r>
      <w:r w:rsidR="008E4674">
        <w:rPr>
          <w:rFonts w:ascii="Times New Roman" w:hAnsi="Times New Roman" w:cs="Times New Roman"/>
          <w:sz w:val="24"/>
          <w:szCs w:val="24"/>
        </w:rPr>
        <w:t xml:space="preserve"> </w:t>
      </w:r>
      <w:r w:rsidRPr="00A664C8">
        <w:rPr>
          <w:rFonts w:ascii="Times New Roman" w:hAnsi="Times New Roman" w:cs="Times New Roman"/>
          <w:sz w:val="24"/>
          <w:szCs w:val="24"/>
        </w:rPr>
        <w:t>Сургутнефтегаз: право быть первым. Сургут, 2007</w:t>
      </w:r>
      <w:r w:rsidR="008E4674">
        <w:rPr>
          <w:rFonts w:ascii="Times New Roman" w:hAnsi="Times New Roman" w:cs="Times New Roman"/>
          <w:sz w:val="24"/>
          <w:szCs w:val="24"/>
        </w:rPr>
        <w:t>.</w:t>
      </w:r>
    </w:p>
    <w:p w:rsidR="00A664C8" w:rsidRP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8E4674">
        <w:rPr>
          <w:rFonts w:ascii="Times New Roman" w:hAnsi="Times New Roman" w:cs="Times New Roman"/>
          <w:sz w:val="24"/>
          <w:szCs w:val="24"/>
        </w:rPr>
        <w:t>3</w:t>
      </w:r>
      <w:r>
        <w:rPr>
          <w:rFonts w:ascii="Times New Roman" w:hAnsi="Times New Roman" w:cs="Times New Roman"/>
          <w:sz w:val="24"/>
          <w:szCs w:val="24"/>
        </w:rPr>
        <w:t xml:space="preserve">. </w:t>
      </w:r>
      <w:r w:rsidRPr="00A664C8">
        <w:rPr>
          <w:rFonts w:ascii="Times New Roman" w:hAnsi="Times New Roman" w:cs="Times New Roman"/>
          <w:sz w:val="24"/>
          <w:szCs w:val="24"/>
        </w:rPr>
        <w:t>Сургутнефтегаз в лицах и судьбах. Сургут, 2007</w:t>
      </w:r>
      <w:r w:rsidR="00F80B8B">
        <w:rPr>
          <w:rFonts w:ascii="Times New Roman" w:hAnsi="Times New Roman" w:cs="Times New Roman"/>
          <w:sz w:val="24"/>
          <w:szCs w:val="24"/>
        </w:rPr>
        <w:t>.</w:t>
      </w:r>
    </w:p>
    <w:p w:rsidR="00A664C8"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8E4674">
        <w:rPr>
          <w:rFonts w:ascii="Times New Roman" w:hAnsi="Times New Roman" w:cs="Times New Roman"/>
          <w:sz w:val="24"/>
          <w:szCs w:val="24"/>
        </w:rPr>
        <w:t>4</w:t>
      </w:r>
      <w:r>
        <w:rPr>
          <w:rFonts w:ascii="Times New Roman" w:hAnsi="Times New Roman" w:cs="Times New Roman"/>
          <w:sz w:val="24"/>
          <w:szCs w:val="24"/>
        </w:rPr>
        <w:t>.</w:t>
      </w:r>
      <w:r w:rsidRPr="00A664C8">
        <w:rPr>
          <w:rFonts w:ascii="Times New Roman" w:hAnsi="Times New Roman" w:cs="Times New Roman"/>
          <w:sz w:val="24"/>
          <w:szCs w:val="24"/>
        </w:rPr>
        <w:t xml:space="preserve"> </w:t>
      </w:r>
      <w:r w:rsidR="00F80B8B" w:rsidRPr="00A664C8">
        <w:rPr>
          <w:rFonts w:ascii="Times New Roman" w:hAnsi="Times New Roman" w:cs="Times New Roman"/>
          <w:sz w:val="24"/>
          <w:szCs w:val="24"/>
        </w:rPr>
        <w:t>Петрова Л.В., Показаньев Ф.Я.</w:t>
      </w:r>
      <w:r w:rsidR="00F80B8B">
        <w:rPr>
          <w:rFonts w:ascii="Times New Roman" w:hAnsi="Times New Roman" w:cs="Times New Roman"/>
          <w:sz w:val="24"/>
          <w:szCs w:val="24"/>
        </w:rPr>
        <w:t xml:space="preserve"> </w:t>
      </w:r>
      <w:r w:rsidRPr="00A664C8">
        <w:rPr>
          <w:rFonts w:ascii="Times New Roman" w:hAnsi="Times New Roman" w:cs="Times New Roman"/>
          <w:sz w:val="24"/>
          <w:szCs w:val="24"/>
        </w:rPr>
        <w:t>Сургут. Свердловск, 1987</w:t>
      </w:r>
      <w:r w:rsidR="00F80B8B">
        <w:rPr>
          <w:rFonts w:ascii="Times New Roman" w:hAnsi="Times New Roman" w:cs="Times New Roman"/>
          <w:sz w:val="24"/>
          <w:szCs w:val="24"/>
        </w:rPr>
        <w:t>.</w:t>
      </w:r>
    </w:p>
    <w:p w:rsidR="00A664C8" w:rsidRPr="00A664C8" w:rsidRDefault="00F80B8B"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25. </w:t>
      </w:r>
      <w:r w:rsidR="00A664C8" w:rsidRPr="00A664C8">
        <w:rPr>
          <w:rFonts w:ascii="Times New Roman" w:hAnsi="Times New Roman" w:cs="Times New Roman"/>
          <w:sz w:val="24"/>
          <w:szCs w:val="24"/>
        </w:rPr>
        <w:t>https://ribalych.ru/2013/05/02/rozhdenie-kolokola/</w:t>
      </w:r>
    </w:p>
    <w:p w:rsidR="00F80B8B" w:rsidRDefault="00A664C8" w:rsidP="00A664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F80B8B">
        <w:rPr>
          <w:rFonts w:ascii="Times New Roman" w:hAnsi="Times New Roman" w:cs="Times New Roman"/>
          <w:sz w:val="24"/>
          <w:szCs w:val="24"/>
        </w:rPr>
        <w:t>6</w:t>
      </w:r>
      <w:r>
        <w:rPr>
          <w:rFonts w:ascii="Times New Roman" w:hAnsi="Times New Roman" w:cs="Times New Roman"/>
          <w:sz w:val="24"/>
          <w:szCs w:val="24"/>
        </w:rPr>
        <w:t>.</w:t>
      </w:r>
      <w:r w:rsidRPr="00A664C8">
        <w:rPr>
          <w:rFonts w:ascii="Times New Roman" w:hAnsi="Times New Roman" w:cs="Times New Roman"/>
          <w:sz w:val="24"/>
          <w:szCs w:val="24"/>
        </w:rPr>
        <w:t>https://www.surwiki.admsurgut.ru/wiki/index.php/%D0%A5%D1%80%D0%B0%D0%BC%D1%8B_</w:t>
      </w:r>
    </w:p>
    <w:p w:rsidR="00F80B8B" w:rsidRDefault="00A664C8"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%D0%B3%D0%BE%D1%80%D0%BE%D0%B4%D0%B0_%D0%A1%D1%83%D1%80%D0%B3%D</w:t>
      </w:r>
    </w:p>
    <w:p w:rsidR="00A664C8" w:rsidRPr="00F80B8B" w:rsidRDefault="00A664C8"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1%83%</w:t>
      </w:r>
      <w:proofErr w:type="gramStart"/>
      <w:r w:rsidRPr="00F80B8B">
        <w:rPr>
          <w:rFonts w:ascii="Times New Roman" w:hAnsi="Times New Roman" w:cs="Times New Roman"/>
          <w:sz w:val="24"/>
          <w:szCs w:val="24"/>
          <w:lang w:val="en-US"/>
        </w:rPr>
        <w:t>D1%82</w:t>
      </w:r>
      <w:proofErr w:type="gramEnd"/>
      <w:r w:rsidRPr="00F80B8B">
        <w:rPr>
          <w:rFonts w:ascii="Times New Roman" w:hAnsi="Times New Roman" w:cs="Times New Roman"/>
          <w:sz w:val="24"/>
          <w:szCs w:val="24"/>
          <w:lang w:val="en-US"/>
        </w:rPr>
        <w:t>%D0%B0</w:t>
      </w:r>
      <w:r w:rsidR="00F80B8B" w:rsidRPr="00F80B8B">
        <w:rPr>
          <w:rFonts w:ascii="Times New Roman" w:hAnsi="Times New Roman" w:cs="Times New Roman"/>
          <w:sz w:val="24"/>
          <w:szCs w:val="24"/>
          <w:lang w:val="en-US"/>
        </w:rPr>
        <w:t>.</w:t>
      </w:r>
    </w:p>
    <w:p w:rsid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27</w:t>
      </w:r>
      <w:proofErr w:type="gramStart"/>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://www.surwiki.admsurgut.ru/wiki/index.php/%D0%A5%D1%80%D0%B0%D0%BC%D1%8B_</w:t>
      </w:r>
    </w:p>
    <w:p w:rsidR="00F80B8B" w:rsidRDefault="00A664C8"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%D0%B3%D0%BE%D1%80%D0%BE%D0%B4%D0%B0_%D0%A1%D1%83%D1%80%D0%B3%D</w:t>
      </w:r>
    </w:p>
    <w:p w:rsidR="00A664C8" w:rsidRPr="00F80B8B" w:rsidRDefault="00A664C8"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1%83%</w:t>
      </w:r>
      <w:proofErr w:type="gramStart"/>
      <w:r w:rsidRPr="00F80B8B">
        <w:rPr>
          <w:rFonts w:ascii="Times New Roman" w:hAnsi="Times New Roman" w:cs="Times New Roman"/>
          <w:sz w:val="24"/>
          <w:szCs w:val="24"/>
          <w:lang w:val="en-US"/>
        </w:rPr>
        <w:t>D1%82</w:t>
      </w:r>
      <w:proofErr w:type="gramEnd"/>
      <w:r w:rsidRPr="00F80B8B">
        <w:rPr>
          <w:rFonts w:ascii="Times New Roman" w:hAnsi="Times New Roman" w:cs="Times New Roman"/>
          <w:sz w:val="24"/>
          <w:szCs w:val="24"/>
          <w:lang w:val="en-US"/>
        </w:rPr>
        <w:t>%D0%B0</w:t>
      </w:r>
      <w:r w:rsidR="00F80B8B" w:rsidRPr="00F80B8B">
        <w:rPr>
          <w:rFonts w:ascii="Times New Roman" w:hAnsi="Times New Roman" w:cs="Times New Roman"/>
          <w:sz w:val="24"/>
          <w:szCs w:val="24"/>
          <w:lang w:val="en-US"/>
        </w:rPr>
        <w:t>.</w:t>
      </w:r>
    </w:p>
    <w:p w:rsidR="00A664C8" w:rsidRP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28</w:t>
      </w:r>
      <w:proofErr w:type="gramStart"/>
      <w:r w:rsidR="00A664C8" w:rsidRPr="00F80B8B">
        <w:rPr>
          <w:rFonts w:ascii="Times New Roman" w:hAnsi="Times New Roman" w:cs="Times New Roman"/>
          <w:sz w:val="24"/>
          <w:szCs w:val="24"/>
          <w:lang w:val="en-US"/>
        </w:rPr>
        <w:t>.http</w:t>
      </w:r>
      <w:proofErr w:type="gramEnd"/>
      <w:r w:rsidR="00A664C8" w:rsidRPr="00F80B8B">
        <w:rPr>
          <w:rFonts w:ascii="Times New Roman" w:hAnsi="Times New Roman" w:cs="Times New Roman"/>
          <w:sz w:val="24"/>
          <w:szCs w:val="24"/>
          <w:lang w:val="en-US"/>
        </w:rPr>
        <w:t>://surgut.cerkov.ru/troickiysobor/istoriya-svyato-troickoj-cerkvi-goroda-surguta-chast-7</w:t>
      </w:r>
      <w:r w:rsidRPr="00F80B8B">
        <w:rPr>
          <w:rFonts w:ascii="Times New Roman" w:hAnsi="Times New Roman" w:cs="Times New Roman"/>
          <w:sz w:val="24"/>
          <w:szCs w:val="24"/>
          <w:lang w:val="en-US"/>
        </w:rPr>
        <w:t>.</w:t>
      </w:r>
    </w:p>
    <w:p w:rsidR="00A664C8" w:rsidRP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29</w:t>
      </w:r>
      <w:proofErr w:type="gramStart"/>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://s</w:t>
      </w:r>
      <w:r>
        <w:rPr>
          <w:rFonts w:ascii="Times New Roman" w:hAnsi="Times New Roman" w:cs="Times New Roman"/>
          <w:sz w:val="24"/>
          <w:szCs w:val="24"/>
          <w:lang w:val="en-US"/>
        </w:rPr>
        <w:t>itv.ru/</w:t>
      </w:r>
      <w:proofErr w:type="spellStart"/>
      <w:r>
        <w:rPr>
          <w:rFonts w:ascii="Times New Roman" w:hAnsi="Times New Roman" w:cs="Times New Roman"/>
          <w:sz w:val="24"/>
          <w:szCs w:val="24"/>
          <w:lang w:val="en-US"/>
        </w:rPr>
        <w:t>arhiv</w:t>
      </w:r>
      <w:proofErr w:type="spellEnd"/>
      <w:r>
        <w:rPr>
          <w:rFonts w:ascii="Times New Roman" w:hAnsi="Times New Roman" w:cs="Times New Roman"/>
          <w:sz w:val="24"/>
          <w:szCs w:val="24"/>
          <w:lang w:val="en-US"/>
        </w:rPr>
        <w:t>/news/culture/98599.</w:t>
      </w:r>
    </w:p>
    <w:p w:rsidR="00A664C8" w:rsidRP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30</w:t>
      </w:r>
      <w:proofErr w:type="gramStart"/>
      <w:r w:rsidR="00A664C8" w:rsidRPr="00F80B8B">
        <w:rPr>
          <w:rFonts w:ascii="Times New Roman" w:hAnsi="Times New Roman" w:cs="Times New Roman"/>
          <w:sz w:val="24"/>
          <w:szCs w:val="24"/>
          <w:lang w:val="en-US"/>
        </w:rPr>
        <w:t>.</w:t>
      </w:r>
      <w:r w:rsidRPr="00F80B8B">
        <w:rPr>
          <w:rFonts w:ascii="Times New Roman" w:hAnsi="Times New Roman" w:cs="Times New Roman"/>
          <w:sz w:val="24"/>
          <w:szCs w:val="24"/>
          <w:lang w:val="en-US"/>
        </w:rPr>
        <w:t>http</w:t>
      </w:r>
      <w:proofErr w:type="gramEnd"/>
      <w:r w:rsidRPr="00F80B8B">
        <w:rPr>
          <w:rFonts w:ascii="Times New Roman" w:hAnsi="Times New Roman" w:cs="Times New Roman"/>
          <w:sz w:val="24"/>
          <w:szCs w:val="24"/>
          <w:lang w:val="en-US"/>
        </w:rPr>
        <w:t>://skmuseum.ru/history.</w:t>
      </w:r>
    </w:p>
    <w:p w:rsid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31</w:t>
      </w:r>
      <w:proofErr w:type="gramStart"/>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://ugratv.ru/news/society/v_surgute_nachali_vosstanavlivat_svyato_troitskiy_kafedralnyy_sobor_</w:t>
      </w:r>
    </w:p>
    <w:p w:rsidR="00A664C8" w:rsidRPr="00F80B8B" w:rsidRDefault="00A664C8"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razrushennyy_do_os</w:t>
      </w:r>
      <w:r w:rsidR="00F80B8B">
        <w:rPr>
          <w:rFonts w:ascii="Times New Roman" w:hAnsi="Times New Roman" w:cs="Times New Roman"/>
          <w:sz w:val="24"/>
          <w:szCs w:val="24"/>
          <w:lang w:val="en-US"/>
        </w:rPr>
        <w:t>novaniya_v_30_</w:t>
      </w:r>
      <w:r w:rsidR="00F80B8B" w:rsidRPr="00F80B8B">
        <w:rPr>
          <w:rFonts w:ascii="Times New Roman" w:hAnsi="Times New Roman" w:cs="Times New Roman"/>
          <w:sz w:val="24"/>
          <w:szCs w:val="24"/>
          <w:lang w:val="en-US"/>
        </w:rPr>
        <w:t>.</w:t>
      </w:r>
    </w:p>
    <w:p w:rsidR="00A664C8" w:rsidRP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32</w:t>
      </w:r>
      <w:proofErr w:type="gramStart"/>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://vk.com/club133894106?z=photo-133894106_456242831%2Fwall-133894106_818</w:t>
      </w:r>
      <w:r w:rsidRPr="00F80B8B">
        <w:rPr>
          <w:rFonts w:ascii="Times New Roman" w:hAnsi="Times New Roman" w:cs="Times New Roman"/>
          <w:sz w:val="24"/>
          <w:szCs w:val="24"/>
          <w:lang w:val="en-US"/>
        </w:rPr>
        <w:t>.</w:t>
      </w:r>
    </w:p>
    <w:p w:rsidR="00A664C8" w:rsidRP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33</w:t>
      </w:r>
      <w:proofErr w:type="gramStart"/>
      <w:r w:rsidR="00A664C8" w:rsidRPr="00F80B8B">
        <w:rPr>
          <w:rFonts w:ascii="Times New Roman" w:hAnsi="Times New Roman" w:cs="Times New Roman"/>
          <w:sz w:val="24"/>
          <w:szCs w:val="24"/>
          <w:lang w:val="en-US"/>
        </w:rPr>
        <w:t>.http</w:t>
      </w:r>
      <w:proofErr w:type="gramEnd"/>
      <w:r w:rsidR="00A664C8" w:rsidRPr="00F80B8B">
        <w:rPr>
          <w:rFonts w:ascii="Times New Roman" w:hAnsi="Times New Roman" w:cs="Times New Roman"/>
          <w:sz w:val="24"/>
          <w:szCs w:val="24"/>
          <w:lang w:val="en-US"/>
        </w:rPr>
        <w:t>://www.siapress.ru/starosti/85319</w:t>
      </w:r>
      <w:r w:rsidRPr="00F80B8B">
        <w:rPr>
          <w:rFonts w:ascii="Times New Roman" w:hAnsi="Times New Roman" w:cs="Times New Roman"/>
          <w:sz w:val="24"/>
          <w:szCs w:val="24"/>
          <w:lang w:val="en-US"/>
        </w:rPr>
        <w:t>.</w:t>
      </w:r>
    </w:p>
    <w:p w:rsidR="00F80B8B" w:rsidRDefault="00F80B8B"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34</w:t>
      </w:r>
      <w:proofErr w:type="gramStart"/>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://arhivugra.admhmao.ru/virtualnye-vystavki-arkhivnykh-dokumentov/k-yubileyam-gorodov-i-</w:t>
      </w:r>
    </w:p>
    <w:p w:rsidR="00F80B8B" w:rsidRDefault="00A664C8" w:rsidP="00A664C8">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rayonov-yugry-/395445/virtualnaya-vystavka-arkhivnykh-dokumentov-surgut-vchera-i-segodnya-</w:t>
      </w:r>
    </w:p>
    <w:p w:rsidR="00A664C8" w:rsidRPr="00F80B8B" w:rsidRDefault="00A664C8" w:rsidP="00A664C8">
      <w:pPr>
        <w:spacing w:after="0" w:line="240" w:lineRule="auto"/>
        <w:ind w:firstLine="567"/>
        <w:jc w:val="both"/>
        <w:rPr>
          <w:rFonts w:ascii="Times New Roman" w:hAnsi="Times New Roman" w:cs="Times New Roman"/>
          <w:sz w:val="24"/>
          <w:szCs w:val="24"/>
          <w:lang w:val="en-US"/>
        </w:rPr>
      </w:pPr>
      <w:proofErr w:type="gramStart"/>
      <w:r w:rsidRPr="00F80B8B">
        <w:rPr>
          <w:rFonts w:ascii="Times New Roman" w:hAnsi="Times New Roman" w:cs="Times New Roman"/>
          <w:sz w:val="24"/>
          <w:szCs w:val="24"/>
          <w:lang w:val="en-US"/>
        </w:rPr>
        <w:t>posvyashchennaya-420-letiyu-goro</w:t>
      </w:r>
      <w:proofErr w:type="gramEnd"/>
      <w:r w:rsidR="00F80B8B" w:rsidRPr="00F80B8B">
        <w:rPr>
          <w:rFonts w:ascii="Times New Roman" w:hAnsi="Times New Roman" w:cs="Times New Roman"/>
          <w:sz w:val="24"/>
          <w:szCs w:val="24"/>
          <w:lang w:val="en-US"/>
        </w:rPr>
        <w:t>.</w:t>
      </w:r>
    </w:p>
    <w:p w:rsidR="00A664C8" w:rsidRP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35</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://www.youtube.com/watch?v=9sKZx3wwUIM</w:t>
      </w:r>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 xml:space="preserve"> </w:t>
      </w:r>
    </w:p>
    <w:p w:rsidR="00A664C8" w:rsidRP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36</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://www.youtube.com/watch?v=WRlPW7JVswo</w:t>
      </w:r>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 xml:space="preserve"> </w:t>
      </w:r>
    </w:p>
    <w:p w:rsid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37</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://vk.com/videos-70258579?z=video-70258579_171364769%2Fclub70258579%2Fpl_-</w:t>
      </w:r>
    </w:p>
    <w:p w:rsidR="00A664C8" w:rsidRPr="00F80B8B" w:rsidRDefault="00A664C8"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70258579_-2</w:t>
      </w:r>
      <w:r w:rsidR="00F80B8B" w:rsidRPr="00F80B8B">
        <w:rPr>
          <w:rFonts w:ascii="Times New Roman" w:hAnsi="Times New Roman" w:cs="Times New Roman"/>
          <w:sz w:val="24"/>
          <w:szCs w:val="24"/>
          <w:lang w:val="en-US"/>
        </w:rPr>
        <w:t>.</w:t>
      </w:r>
    </w:p>
    <w:p w:rsidR="00A664C8" w:rsidRP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38</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://www.ivi.ru/watch/160075</w:t>
      </w:r>
      <w:r w:rsidRPr="00F80B8B">
        <w:rPr>
          <w:rFonts w:ascii="Times New Roman" w:hAnsi="Times New Roman" w:cs="Times New Roman"/>
          <w:sz w:val="24"/>
          <w:szCs w:val="24"/>
          <w:lang w:val="en-US"/>
        </w:rPr>
        <w:t>.</w:t>
      </w:r>
    </w:p>
    <w:p w:rsidR="00A664C8" w:rsidRP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39</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://www.ivi.ru/watch/413387</w:t>
      </w:r>
      <w:r w:rsidRPr="00F80B8B">
        <w:rPr>
          <w:rFonts w:ascii="Times New Roman" w:hAnsi="Times New Roman" w:cs="Times New Roman"/>
          <w:sz w:val="24"/>
          <w:szCs w:val="24"/>
          <w:lang w:val="en-US"/>
        </w:rPr>
        <w:t>.</w:t>
      </w:r>
    </w:p>
    <w:p w:rsid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40</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://yandex.ru/video/preview/?filmId=7802300555292620068&amp;from=tabbar&amp;parent-</w:t>
      </w:r>
    </w:p>
    <w:p w:rsidR="00F80B8B" w:rsidRDefault="00A664C8" w:rsidP="00F80B8B">
      <w:pPr>
        <w:spacing w:after="0" w:line="240" w:lineRule="auto"/>
        <w:ind w:firstLine="567"/>
        <w:jc w:val="both"/>
        <w:rPr>
          <w:rFonts w:ascii="Times New Roman" w:hAnsi="Times New Roman" w:cs="Times New Roman"/>
          <w:sz w:val="24"/>
          <w:szCs w:val="24"/>
          <w:lang w:val="en-US"/>
        </w:rPr>
      </w:pPr>
      <w:proofErr w:type="gramStart"/>
      <w:r w:rsidRPr="00F80B8B">
        <w:rPr>
          <w:rFonts w:ascii="Times New Roman" w:hAnsi="Times New Roman" w:cs="Times New Roman"/>
          <w:sz w:val="24"/>
          <w:szCs w:val="24"/>
          <w:lang w:val="en-US"/>
        </w:rPr>
        <w:t>reqid=</w:t>
      </w:r>
      <w:proofErr w:type="gramEnd"/>
      <w:r w:rsidRPr="00F80B8B">
        <w:rPr>
          <w:rFonts w:ascii="Times New Roman" w:hAnsi="Times New Roman" w:cs="Times New Roman"/>
          <w:sz w:val="24"/>
          <w:szCs w:val="24"/>
          <w:lang w:val="en-US"/>
        </w:rPr>
        <w:t>1616253556673873-675135133711921169100110-production-app-host-vla-web-yp-</w:t>
      </w:r>
    </w:p>
    <w:p w:rsidR="00A664C8" w:rsidRPr="00F80B8B" w:rsidRDefault="00A664C8"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247&amp;text=%D0%B3%D0%BE%D1%80%D0%B8%D1%82+%D1%85%D1%80%D0%B0%D0%BC</w:t>
      </w:r>
      <w:r w:rsidR="00F80B8B" w:rsidRPr="00F80B8B">
        <w:rPr>
          <w:rFonts w:ascii="Times New Roman" w:hAnsi="Times New Roman" w:cs="Times New Roman"/>
          <w:sz w:val="24"/>
          <w:szCs w:val="24"/>
          <w:lang w:val="en-US"/>
        </w:rPr>
        <w:t>.</w:t>
      </w:r>
    </w:p>
    <w:p w:rsid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41</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://yandex.ru/video/preview/?filmId=13656433517230964243&amp;from=tabbar&amp;text=%D0%B3%D0</w:t>
      </w:r>
    </w:p>
    <w:p w:rsidR="00A664C8" w:rsidRPr="00F80B8B" w:rsidRDefault="00A664C8"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%BE%D1%80%D0%B8%D1%82+%D1%85%D1%80%D0%B0%D0%BC</w:t>
      </w:r>
      <w:r w:rsidR="00F80B8B" w:rsidRPr="00F80B8B">
        <w:rPr>
          <w:rFonts w:ascii="Times New Roman" w:hAnsi="Times New Roman" w:cs="Times New Roman"/>
          <w:sz w:val="24"/>
          <w:szCs w:val="24"/>
          <w:lang w:val="en-US"/>
        </w:rPr>
        <w:t>.</w:t>
      </w:r>
    </w:p>
    <w:p w:rsidR="00F80B8B" w:rsidRDefault="00F80B8B"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42</w:t>
      </w:r>
      <w:proofErr w:type="gramStart"/>
      <w:r w:rsidRPr="00F80B8B">
        <w:rPr>
          <w:rFonts w:ascii="Times New Roman" w:hAnsi="Times New Roman" w:cs="Times New Roman"/>
          <w:sz w:val="24"/>
          <w:szCs w:val="24"/>
          <w:lang w:val="en-US"/>
        </w:rPr>
        <w:t>.</w:t>
      </w:r>
      <w:r w:rsidR="00A664C8" w:rsidRPr="00F80B8B">
        <w:rPr>
          <w:rFonts w:ascii="Times New Roman" w:hAnsi="Times New Roman" w:cs="Times New Roman"/>
          <w:sz w:val="24"/>
          <w:szCs w:val="24"/>
          <w:lang w:val="en-US"/>
        </w:rPr>
        <w:t>https</w:t>
      </w:r>
      <w:proofErr w:type="gramEnd"/>
      <w:r w:rsidR="00A664C8" w:rsidRPr="00F80B8B">
        <w:rPr>
          <w:rFonts w:ascii="Times New Roman" w:hAnsi="Times New Roman" w:cs="Times New Roman"/>
          <w:sz w:val="24"/>
          <w:szCs w:val="24"/>
          <w:lang w:val="en-US"/>
        </w:rPr>
        <w:t>://yandex.ru/video/preview/?filmId=2454711719946514285&amp;from=tabbar&amp;text=%D0%B3%D0</w:t>
      </w:r>
    </w:p>
    <w:p w:rsidR="00F80B8B" w:rsidRDefault="00A664C8" w:rsidP="00F80B8B">
      <w:pPr>
        <w:spacing w:after="0" w:line="240" w:lineRule="auto"/>
        <w:ind w:firstLine="567"/>
        <w:jc w:val="both"/>
        <w:rPr>
          <w:rFonts w:ascii="Times New Roman" w:hAnsi="Times New Roman" w:cs="Times New Roman"/>
          <w:sz w:val="24"/>
          <w:szCs w:val="24"/>
          <w:lang w:val="en-US"/>
        </w:rPr>
      </w:pPr>
      <w:r w:rsidRPr="00F80B8B">
        <w:rPr>
          <w:rFonts w:ascii="Times New Roman" w:hAnsi="Times New Roman" w:cs="Times New Roman"/>
          <w:sz w:val="24"/>
          <w:szCs w:val="24"/>
          <w:lang w:val="en-US"/>
        </w:rPr>
        <w:t>%BE%D1%80%D0%B8%D1%82+%D1%85%D1%80%D0%B0%D0%BC&amp;url=http%3A%2F%2Ffront</w:t>
      </w:r>
    </w:p>
    <w:p w:rsidR="00A664C8" w:rsidRPr="00F80B8B" w:rsidRDefault="00A664C8" w:rsidP="00F80B8B">
      <w:pPr>
        <w:spacing w:after="0" w:line="240" w:lineRule="auto"/>
        <w:ind w:firstLine="567"/>
        <w:jc w:val="both"/>
        <w:rPr>
          <w:rFonts w:ascii="Times New Roman" w:hAnsi="Times New Roman" w:cs="Times New Roman"/>
          <w:sz w:val="24"/>
          <w:szCs w:val="24"/>
          <w:lang w:val="en-US"/>
        </w:rPr>
      </w:pPr>
      <w:proofErr w:type="gramStart"/>
      <w:r w:rsidRPr="00F80B8B">
        <w:rPr>
          <w:rFonts w:ascii="Times New Roman" w:hAnsi="Times New Roman" w:cs="Times New Roman"/>
          <w:sz w:val="24"/>
          <w:szCs w:val="24"/>
          <w:lang w:val="en-US"/>
        </w:rPr>
        <w:lastRenderedPageBreak/>
        <w:t>end.vh.yandex.ru%2Fplayer</w:t>
      </w:r>
      <w:proofErr w:type="gramEnd"/>
      <w:r w:rsidRPr="00F80B8B">
        <w:rPr>
          <w:rFonts w:ascii="Times New Roman" w:hAnsi="Times New Roman" w:cs="Times New Roman"/>
          <w:sz w:val="24"/>
          <w:szCs w:val="24"/>
          <w:lang w:val="en-US"/>
        </w:rPr>
        <w:t>%2F11996933459890745302</w:t>
      </w:r>
      <w:r w:rsidR="00F80B8B" w:rsidRPr="00F80B8B">
        <w:rPr>
          <w:rFonts w:ascii="Times New Roman" w:hAnsi="Times New Roman" w:cs="Times New Roman"/>
          <w:sz w:val="24"/>
          <w:szCs w:val="24"/>
          <w:lang w:val="en-US"/>
        </w:rPr>
        <w:t>.</w:t>
      </w:r>
    </w:p>
    <w:p w:rsidR="00F80B8B" w:rsidRDefault="00F80B8B" w:rsidP="00F80B8B">
      <w:pPr>
        <w:spacing w:after="0" w:line="240" w:lineRule="auto"/>
        <w:ind w:firstLine="567"/>
        <w:jc w:val="both"/>
        <w:rPr>
          <w:rStyle w:val="a3"/>
          <w:rFonts w:ascii="Times New Roman" w:hAnsi="Times New Roman" w:cs="Times New Roman"/>
          <w:color w:val="auto"/>
          <w:sz w:val="24"/>
          <w:szCs w:val="24"/>
          <w:u w:val="none"/>
          <w:lang w:val="en-US"/>
        </w:rPr>
      </w:pPr>
      <w:r w:rsidRPr="00F80B8B">
        <w:rPr>
          <w:rStyle w:val="a3"/>
          <w:rFonts w:ascii="Times New Roman" w:hAnsi="Times New Roman" w:cs="Times New Roman"/>
          <w:color w:val="auto"/>
          <w:sz w:val="24"/>
          <w:szCs w:val="24"/>
          <w:u w:val="none"/>
          <w:lang w:val="en-US"/>
        </w:rPr>
        <w:t>43</w:t>
      </w:r>
      <w:proofErr w:type="gramStart"/>
      <w:r w:rsidRPr="00F80B8B">
        <w:rPr>
          <w:rStyle w:val="a3"/>
          <w:rFonts w:ascii="Times New Roman" w:hAnsi="Times New Roman" w:cs="Times New Roman"/>
          <w:color w:val="auto"/>
          <w:sz w:val="24"/>
          <w:szCs w:val="24"/>
          <w:u w:val="none"/>
          <w:lang w:val="en-US"/>
        </w:rPr>
        <w:t>.</w:t>
      </w:r>
      <w:r w:rsidR="0079081E" w:rsidRPr="00F80B8B">
        <w:rPr>
          <w:rStyle w:val="a3"/>
          <w:rFonts w:ascii="Times New Roman" w:hAnsi="Times New Roman" w:cs="Times New Roman"/>
          <w:color w:val="auto"/>
          <w:sz w:val="24"/>
          <w:szCs w:val="24"/>
          <w:u w:val="none"/>
          <w:lang w:val="en-US"/>
        </w:rPr>
        <w:t>https</w:t>
      </w:r>
      <w:proofErr w:type="gramEnd"/>
      <w:r w:rsidR="0079081E" w:rsidRPr="00F80B8B">
        <w:rPr>
          <w:rStyle w:val="a3"/>
          <w:rFonts w:ascii="Times New Roman" w:hAnsi="Times New Roman" w:cs="Times New Roman"/>
          <w:color w:val="auto"/>
          <w:sz w:val="24"/>
          <w:szCs w:val="24"/>
          <w:u w:val="none"/>
          <w:lang w:val="en-US"/>
        </w:rPr>
        <w:t>://yandex.ru/video/preview/?filmId=14629239269725059609&amp;text=%D1%81%D0%BA%D0%B</w:t>
      </w:r>
    </w:p>
    <w:p w:rsidR="00F80B8B" w:rsidRDefault="0079081E" w:rsidP="00F80B8B">
      <w:pPr>
        <w:spacing w:after="0" w:line="240" w:lineRule="auto"/>
        <w:ind w:firstLine="567"/>
        <w:jc w:val="both"/>
        <w:rPr>
          <w:rStyle w:val="a3"/>
          <w:rFonts w:ascii="Times New Roman" w:hAnsi="Times New Roman" w:cs="Times New Roman"/>
          <w:color w:val="auto"/>
          <w:sz w:val="24"/>
          <w:szCs w:val="24"/>
          <w:u w:val="none"/>
          <w:lang w:val="en-US"/>
        </w:rPr>
      </w:pPr>
      <w:r w:rsidRPr="00F80B8B">
        <w:rPr>
          <w:rStyle w:val="a3"/>
          <w:rFonts w:ascii="Times New Roman" w:hAnsi="Times New Roman" w:cs="Times New Roman"/>
          <w:color w:val="auto"/>
          <w:sz w:val="24"/>
          <w:szCs w:val="24"/>
          <w:u w:val="none"/>
          <w:lang w:val="en-US"/>
        </w:rPr>
        <w:t>8%D0%B4%D1%8B%D0%B2%D0%B0%D1%8E%D1%82+%D0%BA%D0%BE%D0%BB%D0%BE</w:t>
      </w:r>
    </w:p>
    <w:p w:rsidR="00A664C8" w:rsidRPr="00F80B8B" w:rsidRDefault="0079081E" w:rsidP="00F80B8B">
      <w:pPr>
        <w:spacing w:after="0" w:line="240" w:lineRule="auto"/>
        <w:ind w:firstLine="567"/>
        <w:jc w:val="both"/>
        <w:rPr>
          <w:rFonts w:ascii="Times New Roman" w:hAnsi="Times New Roman" w:cs="Times New Roman"/>
          <w:sz w:val="24"/>
          <w:szCs w:val="24"/>
          <w:lang w:val="en-US"/>
        </w:rPr>
      </w:pPr>
      <w:proofErr w:type="gramStart"/>
      <w:r w:rsidRPr="00F80B8B">
        <w:rPr>
          <w:rStyle w:val="a3"/>
          <w:rFonts w:ascii="Times New Roman" w:hAnsi="Times New Roman" w:cs="Times New Roman"/>
          <w:color w:val="auto"/>
          <w:sz w:val="24"/>
          <w:szCs w:val="24"/>
          <w:u w:val="none"/>
          <w:lang w:val="en-US"/>
        </w:rPr>
        <w:t>%D0</w:t>
      </w:r>
      <w:proofErr w:type="gramEnd"/>
      <w:r w:rsidRPr="00F80B8B">
        <w:rPr>
          <w:rStyle w:val="a3"/>
          <w:rFonts w:ascii="Times New Roman" w:hAnsi="Times New Roman" w:cs="Times New Roman"/>
          <w:color w:val="auto"/>
          <w:sz w:val="24"/>
          <w:szCs w:val="24"/>
          <w:u w:val="none"/>
          <w:lang w:val="en-US"/>
        </w:rPr>
        <w:t>%BA%D0%BE%D0%BB%D0%B0</w:t>
      </w:r>
      <w:r w:rsidR="00F80B8B" w:rsidRPr="00F80B8B">
        <w:rPr>
          <w:rStyle w:val="a3"/>
          <w:rFonts w:ascii="Times New Roman" w:hAnsi="Times New Roman" w:cs="Times New Roman"/>
          <w:color w:val="auto"/>
          <w:sz w:val="24"/>
          <w:szCs w:val="24"/>
          <w:u w:val="none"/>
          <w:lang w:val="en-US"/>
        </w:rPr>
        <w:t>.</w:t>
      </w:r>
    </w:p>
    <w:p w:rsidR="0079081E" w:rsidRPr="00F80B8B" w:rsidRDefault="0079081E" w:rsidP="0079081E">
      <w:pPr>
        <w:spacing w:after="0" w:line="240" w:lineRule="auto"/>
        <w:ind w:firstLine="567"/>
        <w:jc w:val="center"/>
        <w:rPr>
          <w:rFonts w:ascii="Times New Roman" w:eastAsia="Calibri" w:hAnsi="Times New Roman" w:cs="Times New Roman"/>
          <w:sz w:val="28"/>
          <w:szCs w:val="28"/>
          <w:lang w:val="en-US"/>
        </w:rPr>
      </w:pPr>
      <w:bookmarkStart w:id="0" w:name="_GoBack"/>
      <w:bookmarkEnd w:id="0"/>
    </w:p>
    <w:p w:rsidR="0079081E" w:rsidRPr="0079081E" w:rsidRDefault="0079081E" w:rsidP="00F80B8B">
      <w:pPr>
        <w:spacing w:after="0" w:line="240" w:lineRule="auto"/>
        <w:ind w:firstLine="567"/>
        <w:jc w:val="center"/>
        <w:rPr>
          <w:rFonts w:ascii="Times New Roman" w:eastAsia="Calibri" w:hAnsi="Times New Roman" w:cs="Times New Roman"/>
          <w:sz w:val="24"/>
          <w:szCs w:val="24"/>
        </w:rPr>
      </w:pPr>
      <w:r w:rsidRPr="0079081E">
        <w:rPr>
          <w:rFonts w:ascii="Times New Roman" w:eastAsia="Calibri" w:hAnsi="Times New Roman" w:cs="Times New Roman"/>
          <w:sz w:val="24"/>
          <w:szCs w:val="24"/>
        </w:rPr>
        <w:t>Календарный план реализации проекта</w:t>
      </w:r>
    </w:p>
    <w:tbl>
      <w:tblPr>
        <w:tblStyle w:val="af5"/>
        <w:tblW w:w="9634" w:type="dxa"/>
        <w:tblInd w:w="563" w:type="dxa"/>
        <w:tblLook w:val="04A0" w:firstRow="1" w:lastRow="0" w:firstColumn="1" w:lastColumn="0" w:noHBand="0" w:noVBand="1"/>
      </w:tblPr>
      <w:tblGrid>
        <w:gridCol w:w="541"/>
        <w:gridCol w:w="1534"/>
        <w:gridCol w:w="4272"/>
        <w:gridCol w:w="3287"/>
      </w:tblGrid>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 п/п</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Дата</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Мероприятие</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Кто реализует</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1.</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Сентябрь – ноябрь 2019</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Исследование литературных и интернет-источников. Создание теоретической части проекта</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2.</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Сентябрь – октябрь, 2019</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Проведение анкетирования, социального опроса среди учеников и учителей школы №31</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 команда проекта</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3.</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Ноябрь – декабрь 2019 г.</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Написание рассказа «Путешествие Сургутского колокола», перевод рассказа на английский язык</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4.</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Декабрь 2019 – декабрь 2020</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Проведение классных часов в начальной школе, посвященных 425-летию города</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 совместно с педагогами школы, ученики начальных классов</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5.</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Декабрь 2019 – декабрь 2020</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Проведение уроков ИЗО на тему «Путешествие сургутского колокола</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Учителя изобразительного искусства, ученики школы</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6.</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Январь – февраль 2020 г.</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Изготовление макета храма</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 совместно с руководителем проекта и творческой студией «Сакура»</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7.</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Декабрь 2019</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Создание макета колокола с использованием 3-Д технологий</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 совместно с учителями информатики</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8.</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Сентябрь – декабрь 2020 г.</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Создание мультфильма о путешествии сургутского колокола</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 совместно с руководителем телестудии и участниками студии</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9.</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Март, 2020</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Создание социального ролика «Возвращение сургутского колокола»</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 совместно с командой проекта</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10</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Февраль-март 2020</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Представление работы на английском языке на стендовой защите конференции «Шаг в будущее»</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w:t>
            </w:r>
          </w:p>
        </w:tc>
      </w:tr>
      <w:tr w:rsidR="0079081E" w:rsidRPr="0079081E" w:rsidTr="0079081E">
        <w:tc>
          <w:tcPr>
            <w:tcW w:w="541"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11</w:t>
            </w:r>
          </w:p>
        </w:tc>
        <w:tc>
          <w:tcPr>
            <w:tcW w:w="1534"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Ноябрь 2019 – декабрь 2020</w:t>
            </w:r>
          </w:p>
        </w:tc>
        <w:tc>
          <w:tcPr>
            <w:tcW w:w="4272"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Представление проекта на конкурсах разного уровня</w:t>
            </w:r>
          </w:p>
        </w:tc>
        <w:tc>
          <w:tcPr>
            <w:tcW w:w="3287" w:type="dxa"/>
          </w:tcPr>
          <w:p w:rsidR="0079081E" w:rsidRPr="0079081E" w:rsidRDefault="0079081E" w:rsidP="00162E53">
            <w:pPr>
              <w:ind w:right="-11"/>
              <w:jc w:val="both"/>
              <w:rPr>
                <w:rFonts w:ascii="Times New Roman" w:eastAsia="Calibri" w:hAnsi="Times New Roman" w:cs="Times New Roman"/>
                <w:sz w:val="24"/>
                <w:szCs w:val="24"/>
              </w:rPr>
            </w:pPr>
            <w:r w:rsidRPr="0079081E">
              <w:rPr>
                <w:rFonts w:ascii="Times New Roman" w:eastAsia="Calibri" w:hAnsi="Times New Roman" w:cs="Times New Roman"/>
                <w:sz w:val="24"/>
                <w:szCs w:val="24"/>
              </w:rPr>
              <w:t>Автор проекта</w:t>
            </w:r>
          </w:p>
        </w:tc>
      </w:tr>
    </w:tbl>
    <w:p w:rsidR="0079081E" w:rsidRDefault="0079081E" w:rsidP="0079081E">
      <w:pPr>
        <w:spacing w:after="0" w:line="240" w:lineRule="auto"/>
        <w:jc w:val="center"/>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Default="0079081E" w:rsidP="0079081E">
      <w:pPr>
        <w:spacing w:after="0" w:line="240" w:lineRule="auto"/>
        <w:jc w:val="center"/>
        <w:rPr>
          <w:rFonts w:ascii="Times New Roman" w:eastAsia="Calibri" w:hAnsi="Times New Roman" w:cs="Times New Roman"/>
          <w:b/>
          <w:sz w:val="28"/>
          <w:szCs w:val="28"/>
        </w:rPr>
      </w:pPr>
      <w:r w:rsidRPr="003B4935">
        <w:rPr>
          <w:rFonts w:ascii="Times New Roman" w:eastAsia="Calibri" w:hAnsi="Times New Roman" w:cs="Times New Roman"/>
          <w:b/>
          <w:noProof/>
          <w:sz w:val="28"/>
          <w:szCs w:val="28"/>
          <w:lang w:eastAsia="ru-RU"/>
        </w:rPr>
        <w:drawing>
          <wp:inline distT="0" distB="0" distL="0" distR="0" wp14:anchorId="742FF674" wp14:editId="6F0EAA3D">
            <wp:extent cx="5463540" cy="18869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160" t="29526" r="2895" b="12786"/>
                    <a:stretch/>
                  </pic:blipFill>
                  <pic:spPr bwMode="auto">
                    <a:xfrm>
                      <a:off x="0" y="0"/>
                      <a:ext cx="5568624" cy="1923193"/>
                    </a:xfrm>
                    <a:prstGeom prst="rect">
                      <a:avLst/>
                    </a:prstGeom>
                    <a:noFill/>
                    <a:ln>
                      <a:noFill/>
                    </a:ln>
                    <a:extLst>
                      <a:ext uri="{53640926-AAD7-44D8-BBD7-CCE9431645EC}">
                        <a14:shadowObscured xmlns:a14="http://schemas.microsoft.com/office/drawing/2010/main"/>
                      </a:ext>
                    </a:extLst>
                  </pic:spPr>
                </pic:pic>
              </a:graphicData>
            </a:graphic>
          </wp:inline>
        </w:drawing>
      </w: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r w:rsidRPr="003B4935">
        <w:rPr>
          <w:rFonts w:ascii="Times New Roman" w:eastAsia="Calibri" w:hAnsi="Times New Roman" w:cs="Times New Roman"/>
          <w:b/>
          <w:noProof/>
          <w:sz w:val="28"/>
          <w:szCs w:val="28"/>
          <w:lang w:eastAsia="ru-RU"/>
        </w:rPr>
        <w:drawing>
          <wp:inline distT="0" distB="0" distL="0" distR="0" wp14:anchorId="6356315F" wp14:editId="7CB0FA93">
            <wp:extent cx="4613138"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723" cy="3130691"/>
                    </a:xfrm>
                    <a:prstGeom prst="rect">
                      <a:avLst/>
                    </a:prstGeom>
                    <a:noFill/>
                  </pic:spPr>
                </pic:pic>
              </a:graphicData>
            </a:graphic>
          </wp:inline>
        </w:drawing>
      </w:r>
    </w:p>
    <w:p w:rsidR="0079081E" w:rsidRDefault="0079081E" w:rsidP="0079081E">
      <w:pPr>
        <w:spacing w:after="0" w:line="240" w:lineRule="auto"/>
        <w:ind w:firstLine="567"/>
        <w:jc w:val="right"/>
        <w:rPr>
          <w:rFonts w:ascii="Times New Roman" w:eastAsia="Calibri" w:hAnsi="Times New Roman" w:cs="Times New Roman"/>
          <w:b/>
          <w:sz w:val="28"/>
          <w:szCs w:val="28"/>
        </w:rPr>
      </w:pPr>
    </w:p>
    <w:p w:rsidR="0079081E" w:rsidRPr="003B4935" w:rsidRDefault="0079081E" w:rsidP="0079081E">
      <w:pPr>
        <w:spacing w:after="0" w:line="240" w:lineRule="auto"/>
        <w:ind w:firstLine="567"/>
        <w:jc w:val="right"/>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r w:rsidRPr="003B4935">
        <w:rPr>
          <w:rFonts w:ascii="Times New Roman" w:eastAsia="Calibri" w:hAnsi="Times New Roman" w:cs="Times New Roman"/>
          <w:b/>
          <w:noProof/>
          <w:sz w:val="28"/>
          <w:szCs w:val="28"/>
          <w:lang w:eastAsia="ru-RU"/>
        </w:rPr>
        <w:drawing>
          <wp:inline distT="0" distB="0" distL="0" distR="0" wp14:anchorId="10D71B38" wp14:editId="273BED91">
            <wp:extent cx="4396740" cy="2473666"/>
            <wp:effectExtent l="0" t="0" r="381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123" cy="2478945"/>
                    </a:xfrm>
                    <a:prstGeom prst="rect">
                      <a:avLst/>
                    </a:prstGeom>
                    <a:noFill/>
                  </pic:spPr>
                </pic:pic>
              </a:graphicData>
            </a:graphic>
          </wp:inline>
        </w:drawing>
      </w:r>
    </w:p>
    <w:p w:rsidR="0079081E" w:rsidRPr="003B4935" w:rsidRDefault="0079081E" w:rsidP="0079081E">
      <w:pPr>
        <w:spacing w:after="0" w:line="240" w:lineRule="auto"/>
        <w:ind w:firstLine="567"/>
        <w:jc w:val="both"/>
        <w:rPr>
          <w:rFonts w:ascii="Times New Roman" w:eastAsia="Calibri" w:hAnsi="Times New Roman" w:cs="Times New Roman"/>
          <w:b/>
          <w:sz w:val="28"/>
          <w:szCs w:val="28"/>
        </w:rPr>
      </w:pPr>
    </w:p>
    <w:p w:rsidR="0079081E" w:rsidRDefault="0079081E" w:rsidP="0079081E">
      <w:pPr>
        <w:spacing w:after="0" w:line="240" w:lineRule="auto"/>
        <w:ind w:firstLine="567"/>
        <w:jc w:val="right"/>
        <w:rPr>
          <w:rFonts w:ascii="Times New Roman" w:eastAsia="Calibri" w:hAnsi="Times New Roman" w:cs="Times New Roman"/>
          <w:b/>
          <w:sz w:val="28"/>
          <w:szCs w:val="28"/>
        </w:rPr>
      </w:pPr>
    </w:p>
    <w:p w:rsidR="0079081E" w:rsidRDefault="001C6A1F" w:rsidP="001C6A1F">
      <w:pPr>
        <w:spacing w:after="0" w:line="240" w:lineRule="auto"/>
        <w:ind w:firstLine="567"/>
        <w:jc w:val="center"/>
        <w:rPr>
          <w:rFonts w:ascii="Times New Roman" w:eastAsia="Calibri" w:hAnsi="Times New Roman" w:cs="Times New Roman"/>
          <w:b/>
          <w:sz w:val="28"/>
          <w:szCs w:val="28"/>
        </w:rPr>
      </w:pPr>
      <w:r w:rsidRPr="003B4935">
        <w:rPr>
          <w:rFonts w:ascii="Times New Roman" w:eastAsia="Calibri" w:hAnsi="Times New Roman" w:cs="Times New Roman"/>
          <w:b/>
          <w:noProof/>
          <w:sz w:val="28"/>
          <w:szCs w:val="28"/>
          <w:lang w:eastAsia="ru-RU"/>
        </w:rPr>
        <w:drawing>
          <wp:inline distT="0" distB="0" distL="0" distR="0" wp14:anchorId="67B2005B" wp14:editId="32C492C7">
            <wp:extent cx="4319270" cy="2426956"/>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3630" cy="2429406"/>
                    </a:xfrm>
                    <a:prstGeom prst="rect">
                      <a:avLst/>
                    </a:prstGeom>
                    <a:noFill/>
                  </pic:spPr>
                </pic:pic>
              </a:graphicData>
            </a:graphic>
          </wp:inline>
        </w:drawing>
      </w:r>
    </w:p>
    <w:p w:rsidR="0079081E" w:rsidRDefault="0079081E" w:rsidP="0079081E">
      <w:pPr>
        <w:spacing w:after="0" w:line="240" w:lineRule="auto"/>
        <w:ind w:firstLine="567"/>
        <w:jc w:val="right"/>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Default="0079081E" w:rsidP="0079081E">
      <w:pPr>
        <w:spacing w:after="0" w:line="240" w:lineRule="auto"/>
        <w:ind w:firstLine="567"/>
        <w:jc w:val="right"/>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r w:rsidRPr="003B4935">
        <w:rPr>
          <w:rFonts w:ascii="Times New Roman" w:eastAsia="Calibri" w:hAnsi="Times New Roman" w:cs="Times New Roman"/>
          <w:b/>
          <w:noProof/>
          <w:sz w:val="28"/>
          <w:szCs w:val="28"/>
          <w:lang w:eastAsia="ru-RU"/>
        </w:rPr>
        <w:drawing>
          <wp:inline distT="0" distB="0" distL="0" distR="0" wp14:anchorId="2696FFF4" wp14:editId="09E5F582">
            <wp:extent cx="5149564" cy="2570592"/>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5042" t="18275" r="2778"/>
                    <a:stretch/>
                  </pic:blipFill>
                  <pic:spPr bwMode="auto">
                    <a:xfrm>
                      <a:off x="0" y="0"/>
                      <a:ext cx="5211371" cy="2601445"/>
                    </a:xfrm>
                    <a:prstGeom prst="rect">
                      <a:avLst/>
                    </a:prstGeom>
                    <a:noFill/>
                    <a:ln>
                      <a:noFill/>
                    </a:ln>
                    <a:extLst>
                      <a:ext uri="{53640926-AAD7-44D8-BBD7-CCE9431645EC}">
                        <a14:shadowObscured xmlns:a14="http://schemas.microsoft.com/office/drawing/2010/main"/>
                      </a:ext>
                    </a:extLst>
                  </pic:spPr>
                </pic:pic>
              </a:graphicData>
            </a:graphic>
          </wp:inline>
        </w:drawing>
      </w:r>
    </w:p>
    <w:p w:rsidR="0079081E" w:rsidRDefault="0079081E" w:rsidP="0079081E">
      <w:pPr>
        <w:spacing w:after="0" w:line="240" w:lineRule="auto"/>
        <w:rPr>
          <w:rFonts w:ascii="Times New Roman" w:eastAsia="Calibri" w:hAnsi="Times New Roman" w:cs="Times New Roman"/>
          <w:b/>
          <w:sz w:val="28"/>
          <w:szCs w:val="28"/>
        </w:rPr>
      </w:pPr>
    </w:p>
    <w:p w:rsidR="0079081E" w:rsidRDefault="0079081E" w:rsidP="0079081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79081E" w:rsidRPr="003B4935" w:rsidRDefault="0079081E" w:rsidP="0079081E">
      <w:pPr>
        <w:spacing w:after="0" w:line="240" w:lineRule="auto"/>
        <w:jc w:val="center"/>
        <w:rPr>
          <w:rFonts w:ascii="Times New Roman" w:eastAsia="Calibri" w:hAnsi="Times New Roman" w:cs="Times New Roman"/>
          <w:sz w:val="28"/>
          <w:szCs w:val="28"/>
        </w:rPr>
      </w:pPr>
    </w:p>
    <w:p w:rsidR="0079081E" w:rsidRDefault="0079081E" w:rsidP="001C6A1F">
      <w:pPr>
        <w:spacing w:after="0" w:line="240" w:lineRule="auto"/>
        <w:jc w:val="center"/>
        <w:rPr>
          <w:rFonts w:ascii="Times New Roman" w:eastAsia="Calibri" w:hAnsi="Times New Roman" w:cs="Times New Roman"/>
          <w:sz w:val="28"/>
          <w:szCs w:val="28"/>
        </w:rPr>
      </w:pPr>
      <w:r w:rsidRPr="003B4935">
        <w:rPr>
          <w:rFonts w:ascii="Times New Roman" w:eastAsia="Calibri" w:hAnsi="Times New Roman" w:cs="Times New Roman"/>
          <w:noProof/>
          <w:sz w:val="28"/>
          <w:szCs w:val="28"/>
          <w:lang w:eastAsia="ru-RU"/>
        </w:rPr>
        <w:drawing>
          <wp:inline distT="0" distB="0" distL="0" distR="0" wp14:anchorId="5E0321D1" wp14:editId="39352EE9">
            <wp:extent cx="2070733" cy="1599565"/>
            <wp:effectExtent l="0" t="0" r="635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2832" cy="1624360"/>
                    </a:xfrm>
                    <a:prstGeom prst="rect">
                      <a:avLst/>
                    </a:prstGeom>
                    <a:noFill/>
                  </pic:spPr>
                </pic:pic>
              </a:graphicData>
            </a:graphic>
          </wp:inline>
        </w:drawing>
      </w:r>
      <w:r w:rsidR="001C6A1F" w:rsidRPr="003B4935">
        <w:rPr>
          <w:rFonts w:ascii="Times New Roman" w:eastAsia="Calibri" w:hAnsi="Times New Roman" w:cs="Times New Roman"/>
          <w:noProof/>
          <w:sz w:val="28"/>
          <w:szCs w:val="28"/>
          <w:lang w:eastAsia="ru-RU"/>
        </w:rPr>
        <w:drawing>
          <wp:inline distT="0" distB="0" distL="0" distR="0" wp14:anchorId="1A5FD9F6" wp14:editId="6A3982EA">
            <wp:extent cx="2162175" cy="1574754"/>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46" cy="1596655"/>
                    </a:xfrm>
                    <a:prstGeom prst="rect">
                      <a:avLst/>
                    </a:prstGeom>
                    <a:noFill/>
                  </pic:spPr>
                </pic:pic>
              </a:graphicData>
            </a:graphic>
          </wp:inline>
        </w:drawing>
      </w:r>
    </w:p>
    <w:p w:rsidR="001C6A1F" w:rsidRDefault="001C6A1F" w:rsidP="001C6A1F">
      <w:pPr>
        <w:spacing w:after="0" w:line="240" w:lineRule="auto"/>
        <w:jc w:val="both"/>
        <w:rPr>
          <w:rFonts w:ascii="Times New Roman" w:eastAsia="Calibri" w:hAnsi="Times New Roman" w:cs="Times New Roman"/>
          <w:sz w:val="28"/>
          <w:szCs w:val="28"/>
        </w:rPr>
      </w:pPr>
    </w:p>
    <w:p w:rsidR="0079081E" w:rsidRPr="003B4935" w:rsidRDefault="0079081E" w:rsidP="0079081E">
      <w:pPr>
        <w:spacing w:after="0" w:line="240" w:lineRule="auto"/>
        <w:jc w:val="both"/>
        <w:rPr>
          <w:rFonts w:ascii="Times New Roman" w:eastAsia="Calibri" w:hAnsi="Times New Roman" w:cs="Times New Roman"/>
          <w:sz w:val="28"/>
          <w:szCs w:val="28"/>
        </w:rPr>
      </w:pPr>
    </w:p>
    <w:p w:rsidR="0079081E" w:rsidRPr="003B4935" w:rsidRDefault="0079081E" w:rsidP="0079081E">
      <w:pPr>
        <w:spacing w:after="0" w:line="24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p>
    <w:p w:rsidR="0079081E" w:rsidRPr="003B4935" w:rsidRDefault="0079081E" w:rsidP="0079081E">
      <w:pPr>
        <w:spacing w:after="0" w:line="240" w:lineRule="auto"/>
        <w:jc w:val="both"/>
        <w:rPr>
          <w:rFonts w:ascii="Times New Roman" w:eastAsia="Calibri" w:hAnsi="Times New Roman" w:cs="Times New Roman"/>
          <w:sz w:val="28"/>
          <w:szCs w:val="28"/>
        </w:rPr>
      </w:pPr>
    </w:p>
    <w:p w:rsidR="0079081E" w:rsidRDefault="0079081E" w:rsidP="001C6A1F">
      <w:pPr>
        <w:spacing w:after="0" w:line="240" w:lineRule="auto"/>
        <w:jc w:val="center"/>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r w:rsidRPr="003B4935">
        <w:rPr>
          <w:rFonts w:ascii="Times New Roman" w:eastAsia="Calibri" w:hAnsi="Times New Roman" w:cs="Times New Roman"/>
          <w:b/>
          <w:noProof/>
          <w:sz w:val="28"/>
          <w:szCs w:val="28"/>
          <w:lang w:eastAsia="ru-RU"/>
        </w:rPr>
        <w:drawing>
          <wp:inline distT="0" distB="0" distL="0" distR="0" wp14:anchorId="211B1B5D" wp14:editId="27F591BC">
            <wp:extent cx="4888800" cy="241959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55"/>
                    <a:stretch/>
                  </pic:blipFill>
                  <pic:spPr bwMode="auto">
                    <a:xfrm>
                      <a:off x="0" y="0"/>
                      <a:ext cx="4901798" cy="2426032"/>
                    </a:xfrm>
                    <a:prstGeom prst="rect">
                      <a:avLst/>
                    </a:prstGeom>
                    <a:noFill/>
                    <a:ln>
                      <a:noFill/>
                    </a:ln>
                    <a:extLst>
                      <a:ext uri="{53640926-AAD7-44D8-BBD7-CCE9431645EC}">
                        <a14:shadowObscured xmlns:a14="http://schemas.microsoft.com/office/drawing/2010/main"/>
                      </a:ext>
                    </a:extLst>
                  </pic:spPr>
                </pic:pic>
              </a:graphicData>
            </a:graphic>
          </wp:inline>
        </w:drawing>
      </w:r>
    </w:p>
    <w:p w:rsidR="0079081E" w:rsidRPr="003B4935" w:rsidRDefault="0079081E" w:rsidP="0079081E">
      <w:pPr>
        <w:spacing w:after="0" w:line="240" w:lineRule="auto"/>
        <w:ind w:firstLine="567"/>
        <w:jc w:val="both"/>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Default="0079081E" w:rsidP="0079081E">
      <w:pPr>
        <w:spacing w:after="0" w:line="240" w:lineRule="auto"/>
        <w:ind w:firstLine="567"/>
        <w:jc w:val="right"/>
        <w:rPr>
          <w:rFonts w:ascii="Times New Roman" w:eastAsia="Calibri" w:hAnsi="Times New Roman" w:cs="Times New Roman"/>
          <w:b/>
          <w:sz w:val="28"/>
          <w:szCs w:val="28"/>
        </w:rPr>
      </w:pPr>
    </w:p>
    <w:p w:rsidR="0079081E" w:rsidRPr="003B4935" w:rsidRDefault="0079081E" w:rsidP="0079081E">
      <w:pPr>
        <w:spacing w:after="0" w:line="240" w:lineRule="auto"/>
        <w:jc w:val="center"/>
        <w:rPr>
          <w:rFonts w:ascii="Times New Roman" w:eastAsia="Calibri" w:hAnsi="Times New Roman" w:cs="Times New Roman"/>
          <w:b/>
          <w:sz w:val="28"/>
          <w:szCs w:val="28"/>
        </w:rPr>
      </w:pPr>
    </w:p>
    <w:p w:rsidR="0079081E" w:rsidRPr="0079081E" w:rsidRDefault="0079081E" w:rsidP="0079081E">
      <w:pPr>
        <w:spacing w:after="0" w:line="240" w:lineRule="auto"/>
        <w:jc w:val="both"/>
        <w:rPr>
          <w:rFonts w:ascii="Times New Roman" w:hAnsi="Times New Roman" w:cs="Times New Roman"/>
          <w:sz w:val="24"/>
          <w:szCs w:val="24"/>
        </w:rPr>
      </w:pPr>
    </w:p>
    <w:p w:rsidR="00026502" w:rsidRPr="004C44E8" w:rsidRDefault="0079081E" w:rsidP="0079081E">
      <w:pPr>
        <w:spacing w:after="0" w:line="240" w:lineRule="auto"/>
        <w:ind w:firstLine="709"/>
        <w:jc w:val="center"/>
        <w:rPr>
          <w:rFonts w:ascii="Times New Roman" w:hAnsi="Times New Roman" w:cs="Times New Roman"/>
          <w:b/>
          <w:sz w:val="28"/>
          <w:szCs w:val="26"/>
        </w:rPr>
      </w:pPr>
      <w:r w:rsidRPr="003B4935">
        <w:rPr>
          <w:rFonts w:ascii="Times New Roman" w:eastAsia="Calibri" w:hAnsi="Times New Roman" w:cs="Times New Roman"/>
          <w:noProof/>
          <w:sz w:val="28"/>
          <w:szCs w:val="28"/>
          <w:lang w:eastAsia="ru-RU"/>
        </w:rPr>
        <w:drawing>
          <wp:inline distT="0" distB="0" distL="0" distR="0" wp14:anchorId="42FBA637" wp14:editId="4B2460A6">
            <wp:extent cx="5594771" cy="3147060"/>
            <wp:effectExtent l="0" t="0" r="6350" b="0"/>
            <wp:docPr id="65" name="Рисунок 65" descr="F:\Презентация1 колокол картинки\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езентация1 колокол картинки\Слайд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290" cy="3161414"/>
                    </a:xfrm>
                    <a:prstGeom prst="rect">
                      <a:avLst/>
                    </a:prstGeom>
                    <a:noFill/>
                    <a:ln>
                      <a:noFill/>
                    </a:ln>
                  </pic:spPr>
                </pic:pic>
              </a:graphicData>
            </a:graphic>
          </wp:inline>
        </w:drawing>
      </w:r>
    </w:p>
    <w:sectPr w:rsidR="00026502" w:rsidRPr="004C44E8" w:rsidSect="00D4419C">
      <w:footerReference w:type="default" r:id="rId1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30A" w:rsidRPr="00E405B5" w:rsidRDefault="0010430A" w:rsidP="0070056C">
      <w:pPr>
        <w:spacing w:after="0" w:line="240" w:lineRule="auto"/>
        <w:rPr>
          <w:sz w:val="20"/>
          <w:szCs w:val="20"/>
        </w:rPr>
      </w:pPr>
      <w:r w:rsidRPr="00E405B5">
        <w:rPr>
          <w:sz w:val="20"/>
          <w:szCs w:val="20"/>
        </w:rPr>
        <w:separator/>
      </w:r>
    </w:p>
  </w:endnote>
  <w:endnote w:type="continuationSeparator" w:id="0">
    <w:p w:rsidR="0010430A" w:rsidRPr="00E405B5" w:rsidRDefault="0010430A" w:rsidP="0070056C">
      <w:pPr>
        <w:spacing w:after="0" w:line="240" w:lineRule="auto"/>
        <w:rPr>
          <w:sz w:val="20"/>
          <w:szCs w:val="20"/>
        </w:rPr>
      </w:pPr>
      <w:r w:rsidRPr="00E405B5">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41D" w:rsidRDefault="0071041D">
    <w:pPr>
      <w:pStyle w:val="af8"/>
    </w:pPr>
  </w:p>
  <w:p w:rsidR="0071041D" w:rsidRDefault="0071041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30A" w:rsidRPr="00E405B5" w:rsidRDefault="0010430A" w:rsidP="0070056C">
      <w:pPr>
        <w:spacing w:after="0" w:line="240" w:lineRule="auto"/>
        <w:rPr>
          <w:sz w:val="20"/>
          <w:szCs w:val="20"/>
        </w:rPr>
      </w:pPr>
      <w:r w:rsidRPr="00E405B5">
        <w:rPr>
          <w:sz w:val="20"/>
          <w:szCs w:val="20"/>
        </w:rPr>
        <w:separator/>
      </w:r>
    </w:p>
  </w:footnote>
  <w:footnote w:type="continuationSeparator" w:id="0">
    <w:p w:rsidR="0010430A" w:rsidRPr="00E405B5" w:rsidRDefault="0010430A" w:rsidP="0070056C">
      <w:pPr>
        <w:spacing w:after="0" w:line="240" w:lineRule="auto"/>
        <w:rPr>
          <w:sz w:val="20"/>
          <w:szCs w:val="20"/>
        </w:rPr>
      </w:pPr>
      <w:r w:rsidRPr="00E405B5">
        <w:rPr>
          <w:sz w:val="20"/>
          <w:szCs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E0122"/>
    <w:multiLevelType w:val="multilevel"/>
    <w:tmpl w:val="37F894A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B430F69"/>
    <w:multiLevelType w:val="hybridMultilevel"/>
    <w:tmpl w:val="3E62B5FC"/>
    <w:lvl w:ilvl="0" w:tplc="4AEE04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96F4D3E"/>
    <w:multiLevelType w:val="hybridMultilevel"/>
    <w:tmpl w:val="098ED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A328B4"/>
    <w:multiLevelType w:val="hybridMultilevel"/>
    <w:tmpl w:val="1E4CC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F0040F"/>
    <w:multiLevelType w:val="hybridMultilevel"/>
    <w:tmpl w:val="6354E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631C93"/>
    <w:multiLevelType w:val="hybridMultilevel"/>
    <w:tmpl w:val="F1ACE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F64D2C"/>
    <w:multiLevelType w:val="hybridMultilevel"/>
    <w:tmpl w:val="93D86AF0"/>
    <w:lvl w:ilvl="0" w:tplc="B32C50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A0E5167"/>
    <w:multiLevelType w:val="hybridMultilevel"/>
    <w:tmpl w:val="A2AC0BAC"/>
    <w:lvl w:ilvl="0" w:tplc="71ECD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7786DA6"/>
    <w:multiLevelType w:val="hybridMultilevel"/>
    <w:tmpl w:val="5DC23E94"/>
    <w:lvl w:ilvl="0" w:tplc="5FE8C0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7"/>
  </w:num>
  <w:num w:numId="4">
    <w:abstractNumId w:val="8"/>
  </w:num>
  <w:num w:numId="5">
    <w:abstractNumId w:val="5"/>
  </w:num>
  <w:num w:numId="6">
    <w:abstractNumId w:val="2"/>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527"/>
    <w:rsid w:val="00013AF4"/>
    <w:rsid w:val="00026502"/>
    <w:rsid w:val="00053C80"/>
    <w:rsid w:val="00055849"/>
    <w:rsid w:val="000705FA"/>
    <w:rsid w:val="000715A9"/>
    <w:rsid w:val="000A586A"/>
    <w:rsid w:val="000B2FCD"/>
    <w:rsid w:val="000F2069"/>
    <w:rsid w:val="0010430A"/>
    <w:rsid w:val="00110AC7"/>
    <w:rsid w:val="001169EA"/>
    <w:rsid w:val="00123BAF"/>
    <w:rsid w:val="001240E3"/>
    <w:rsid w:val="001437FD"/>
    <w:rsid w:val="00156D7A"/>
    <w:rsid w:val="00176E4F"/>
    <w:rsid w:val="001856F5"/>
    <w:rsid w:val="001930D0"/>
    <w:rsid w:val="001B364B"/>
    <w:rsid w:val="001C6A1F"/>
    <w:rsid w:val="001D60D0"/>
    <w:rsid w:val="002246FB"/>
    <w:rsid w:val="00251B2D"/>
    <w:rsid w:val="00283F81"/>
    <w:rsid w:val="002C5215"/>
    <w:rsid w:val="002E09EF"/>
    <w:rsid w:val="002E73CA"/>
    <w:rsid w:val="0031622F"/>
    <w:rsid w:val="003244BA"/>
    <w:rsid w:val="003512C6"/>
    <w:rsid w:val="00373F95"/>
    <w:rsid w:val="003839D0"/>
    <w:rsid w:val="00390370"/>
    <w:rsid w:val="003948D8"/>
    <w:rsid w:val="003A6D3A"/>
    <w:rsid w:val="003B3423"/>
    <w:rsid w:val="003B6C3C"/>
    <w:rsid w:val="003F1C2F"/>
    <w:rsid w:val="00401C66"/>
    <w:rsid w:val="00442708"/>
    <w:rsid w:val="0046098D"/>
    <w:rsid w:val="004649A5"/>
    <w:rsid w:val="00490497"/>
    <w:rsid w:val="00494CA3"/>
    <w:rsid w:val="004C2900"/>
    <w:rsid w:val="004C3899"/>
    <w:rsid w:val="004C44E8"/>
    <w:rsid w:val="005107FC"/>
    <w:rsid w:val="00591574"/>
    <w:rsid w:val="00595670"/>
    <w:rsid w:val="005B3A3A"/>
    <w:rsid w:val="005D36F2"/>
    <w:rsid w:val="005D5244"/>
    <w:rsid w:val="005F3A16"/>
    <w:rsid w:val="005F7358"/>
    <w:rsid w:val="00651831"/>
    <w:rsid w:val="00660C41"/>
    <w:rsid w:val="00687EB7"/>
    <w:rsid w:val="006966A8"/>
    <w:rsid w:val="006A03D1"/>
    <w:rsid w:val="006D0E33"/>
    <w:rsid w:val="0070056C"/>
    <w:rsid w:val="0071038B"/>
    <w:rsid w:val="0071041D"/>
    <w:rsid w:val="007172ED"/>
    <w:rsid w:val="00743808"/>
    <w:rsid w:val="00763973"/>
    <w:rsid w:val="007769CD"/>
    <w:rsid w:val="00777088"/>
    <w:rsid w:val="0078118F"/>
    <w:rsid w:val="0079081E"/>
    <w:rsid w:val="0080506E"/>
    <w:rsid w:val="00805DC4"/>
    <w:rsid w:val="00812DB5"/>
    <w:rsid w:val="00816C83"/>
    <w:rsid w:val="00834108"/>
    <w:rsid w:val="00860E5B"/>
    <w:rsid w:val="008702F9"/>
    <w:rsid w:val="0089515C"/>
    <w:rsid w:val="008B4774"/>
    <w:rsid w:val="008C3829"/>
    <w:rsid w:val="008C6E99"/>
    <w:rsid w:val="008D279F"/>
    <w:rsid w:val="008E1BA9"/>
    <w:rsid w:val="008E4674"/>
    <w:rsid w:val="008E4CEF"/>
    <w:rsid w:val="00942ED0"/>
    <w:rsid w:val="0094666C"/>
    <w:rsid w:val="00961842"/>
    <w:rsid w:val="0096293A"/>
    <w:rsid w:val="00976F3C"/>
    <w:rsid w:val="00993BB4"/>
    <w:rsid w:val="009A7E94"/>
    <w:rsid w:val="009B3C4A"/>
    <w:rsid w:val="009C7E48"/>
    <w:rsid w:val="009D21D3"/>
    <w:rsid w:val="009F1663"/>
    <w:rsid w:val="009F43F7"/>
    <w:rsid w:val="00A13C08"/>
    <w:rsid w:val="00A20D43"/>
    <w:rsid w:val="00A26738"/>
    <w:rsid w:val="00A43913"/>
    <w:rsid w:val="00A45E7E"/>
    <w:rsid w:val="00A511DD"/>
    <w:rsid w:val="00A664C8"/>
    <w:rsid w:val="00A673E1"/>
    <w:rsid w:val="00A847D1"/>
    <w:rsid w:val="00A85AAA"/>
    <w:rsid w:val="00AC1866"/>
    <w:rsid w:val="00AC20C8"/>
    <w:rsid w:val="00AD31F1"/>
    <w:rsid w:val="00AE0487"/>
    <w:rsid w:val="00AE5E65"/>
    <w:rsid w:val="00AE6BB7"/>
    <w:rsid w:val="00AE7C4F"/>
    <w:rsid w:val="00AF26AD"/>
    <w:rsid w:val="00AF42AC"/>
    <w:rsid w:val="00B21BAB"/>
    <w:rsid w:val="00B318E7"/>
    <w:rsid w:val="00B358E4"/>
    <w:rsid w:val="00B525A3"/>
    <w:rsid w:val="00B60B9F"/>
    <w:rsid w:val="00B616F5"/>
    <w:rsid w:val="00B70E6B"/>
    <w:rsid w:val="00B77291"/>
    <w:rsid w:val="00B9208F"/>
    <w:rsid w:val="00B97DF2"/>
    <w:rsid w:val="00C52CE6"/>
    <w:rsid w:val="00C82478"/>
    <w:rsid w:val="00C93658"/>
    <w:rsid w:val="00CB740B"/>
    <w:rsid w:val="00CC252F"/>
    <w:rsid w:val="00D4419C"/>
    <w:rsid w:val="00D907DB"/>
    <w:rsid w:val="00DA69C5"/>
    <w:rsid w:val="00DC1FFA"/>
    <w:rsid w:val="00DD4407"/>
    <w:rsid w:val="00DF522B"/>
    <w:rsid w:val="00E07F4D"/>
    <w:rsid w:val="00E1465F"/>
    <w:rsid w:val="00E2025E"/>
    <w:rsid w:val="00E405B5"/>
    <w:rsid w:val="00E45273"/>
    <w:rsid w:val="00E637D0"/>
    <w:rsid w:val="00E739B3"/>
    <w:rsid w:val="00E83E40"/>
    <w:rsid w:val="00F36F7C"/>
    <w:rsid w:val="00F5171E"/>
    <w:rsid w:val="00F60CB2"/>
    <w:rsid w:val="00F71FBF"/>
    <w:rsid w:val="00F72FB2"/>
    <w:rsid w:val="00F80B8B"/>
    <w:rsid w:val="00F86527"/>
    <w:rsid w:val="00F93B6B"/>
    <w:rsid w:val="00FA15AE"/>
    <w:rsid w:val="00FB016F"/>
    <w:rsid w:val="00FC13F5"/>
    <w:rsid w:val="00FD0AF3"/>
    <w:rsid w:val="00FD4331"/>
    <w:rsid w:val="00FE4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C3E59-19A7-46EE-A1C0-FC3BE588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37D0"/>
    <w:rPr>
      <w:color w:val="0563C1" w:themeColor="hyperlink"/>
      <w:u w:val="single"/>
    </w:rPr>
  </w:style>
  <w:style w:type="paragraph" w:styleId="a4">
    <w:name w:val="Normal (Web)"/>
    <w:basedOn w:val="a"/>
    <w:uiPriority w:val="99"/>
    <w:unhideWhenUsed/>
    <w:rsid w:val="00961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961842"/>
    <w:rPr>
      <w:i/>
      <w:iCs/>
    </w:rPr>
  </w:style>
  <w:style w:type="paragraph" w:styleId="a6">
    <w:name w:val="List Paragraph"/>
    <w:basedOn w:val="a"/>
    <w:uiPriority w:val="34"/>
    <w:qFormat/>
    <w:rsid w:val="00251B2D"/>
    <w:pPr>
      <w:ind w:left="720"/>
      <w:contextualSpacing/>
    </w:pPr>
  </w:style>
  <w:style w:type="character" w:styleId="a7">
    <w:name w:val="FollowedHyperlink"/>
    <w:basedOn w:val="a0"/>
    <w:uiPriority w:val="99"/>
    <w:semiHidden/>
    <w:unhideWhenUsed/>
    <w:rsid w:val="008C3829"/>
    <w:rPr>
      <w:color w:val="954F72" w:themeColor="followedHyperlink"/>
      <w:u w:val="single"/>
    </w:rPr>
  </w:style>
  <w:style w:type="character" w:styleId="a8">
    <w:name w:val="annotation reference"/>
    <w:basedOn w:val="a0"/>
    <w:uiPriority w:val="99"/>
    <w:semiHidden/>
    <w:unhideWhenUsed/>
    <w:rsid w:val="00176E4F"/>
    <w:rPr>
      <w:sz w:val="16"/>
      <w:szCs w:val="16"/>
    </w:rPr>
  </w:style>
  <w:style w:type="paragraph" w:styleId="a9">
    <w:name w:val="annotation text"/>
    <w:basedOn w:val="a"/>
    <w:link w:val="aa"/>
    <w:uiPriority w:val="99"/>
    <w:semiHidden/>
    <w:unhideWhenUsed/>
    <w:rsid w:val="00176E4F"/>
    <w:pPr>
      <w:spacing w:line="240" w:lineRule="auto"/>
    </w:pPr>
    <w:rPr>
      <w:sz w:val="20"/>
      <w:szCs w:val="20"/>
    </w:rPr>
  </w:style>
  <w:style w:type="character" w:customStyle="1" w:styleId="aa">
    <w:name w:val="Текст примечания Знак"/>
    <w:basedOn w:val="a0"/>
    <w:link w:val="a9"/>
    <w:uiPriority w:val="99"/>
    <w:semiHidden/>
    <w:rsid w:val="00176E4F"/>
    <w:rPr>
      <w:sz w:val="20"/>
      <w:szCs w:val="20"/>
    </w:rPr>
  </w:style>
  <w:style w:type="paragraph" w:styleId="ab">
    <w:name w:val="annotation subject"/>
    <w:basedOn w:val="a9"/>
    <w:next w:val="a9"/>
    <w:link w:val="ac"/>
    <w:uiPriority w:val="99"/>
    <w:semiHidden/>
    <w:unhideWhenUsed/>
    <w:rsid w:val="00176E4F"/>
    <w:rPr>
      <w:b/>
      <w:bCs/>
    </w:rPr>
  </w:style>
  <w:style w:type="character" w:customStyle="1" w:styleId="ac">
    <w:name w:val="Тема примечания Знак"/>
    <w:basedOn w:val="aa"/>
    <w:link w:val="ab"/>
    <w:uiPriority w:val="99"/>
    <w:semiHidden/>
    <w:rsid w:val="00176E4F"/>
    <w:rPr>
      <w:b/>
      <w:bCs/>
      <w:sz w:val="20"/>
      <w:szCs w:val="20"/>
    </w:rPr>
  </w:style>
  <w:style w:type="paragraph" w:styleId="ad">
    <w:name w:val="Balloon Text"/>
    <w:basedOn w:val="a"/>
    <w:link w:val="ae"/>
    <w:uiPriority w:val="99"/>
    <w:semiHidden/>
    <w:unhideWhenUsed/>
    <w:rsid w:val="00176E4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6E4F"/>
    <w:rPr>
      <w:rFonts w:ascii="Segoe UI" w:hAnsi="Segoe UI" w:cs="Segoe UI"/>
      <w:sz w:val="18"/>
      <w:szCs w:val="18"/>
    </w:rPr>
  </w:style>
  <w:style w:type="paragraph" w:styleId="af">
    <w:name w:val="endnote text"/>
    <w:basedOn w:val="a"/>
    <w:link w:val="af0"/>
    <w:uiPriority w:val="99"/>
    <w:semiHidden/>
    <w:unhideWhenUsed/>
    <w:rsid w:val="0070056C"/>
    <w:pPr>
      <w:spacing w:after="0" w:line="240" w:lineRule="auto"/>
    </w:pPr>
    <w:rPr>
      <w:sz w:val="20"/>
      <w:szCs w:val="20"/>
    </w:rPr>
  </w:style>
  <w:style w:type="character" w:customStyle="1" w:styleId="af0">
    <w:name w:val="Текст концевой сноски Знак"/>
    <w:basedOn w:val="a0"/>
    <w:link w:val="af"/>
    <w:uiPriority w:val="99"/>
    <w:semiHidden/>
    <w:rsid w:val="0070056C"/>
    <w:rPr>
      <w:sz w:val="20"/>
      <w:szCs w:val="20"/>
    </w:rPr>
  </w:style>
  <w:style w:type="character" w:styleId="af1">
    <w:name w:val="endnote reference"/>
    <w:basedOn w:val="a0"/>
    <w:uiPriority w:val="99"/>
    <w:semiHidden/>
    <w:unhideWhenUsed/>
    <w:rsid w:val="0070056C"/>
    <w:rPr>
      <w:vertAlign w:val="superscript"/>
    </w:rPr>
  </w:style>
  <w:style w:type="paragraph" w:styleId="af2">
    <w:name w:val="footnote text"/>
    <w:basedOn w:val="a"/>
    <w:link w:val="af3"/>
    <w:uiPriority w:val="99"/>
    <w:semiHidden/>
    <w:unhideWhenUsed/>
    <w:rsid w:val="00660C41"/>
    <w:pPr>
      <w:spacing w:after="0" w:line="240" w:lineRule="auto"/>
    </w:pPr>
    <w:rPr>
      <w:sz w:val="20"/>
      <w:szCs w:val="20"/>
    </w:rPr>
  </w:style>
  <w:style w:type="character" w:customStyle="1" w:styleId="af3">
    <w:name w:val="Текст сноски Знак"/>
    <w:basedOn w:val="a0"/>
    <w:link w:val="af2"/>
    <w:uiPriority w:val="99"/>
    <w:semiHidden/>
    <w:rsid w:val="00660C41"/>
    <w:rPr>
      <w:sz w:val="20"/>
      <w:szCs w:val="20"/>
    </w:rPr>
  </w:style>
  <w:style w:type="character" w:styleId="af4">
    <w:name w:val="footnote reference"/>
    <w:basedOn w:val="a0"/>
    <w:uiPriority w:val="99"/>
    <w:semiHidden/>
    <w:unhideWhenUsed/>
    <w:rsid w:val="00660C41"/>
    <w:rPr>
      <w:vertAlign w:val="superscript"/>
    </w:rPr>
  </w:style>
  <w:style w:type="table" w:styleId="af5">
    <w:name w:val="Table Grid"/>
    <w:basedOn w:val="a1"/>
    <w:uiPriority w:val="39"/>
    <w:rsid w:val="00A4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71041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71041D"/>
  </w:style>
  <w:style w:type="paragraph" w:styleId="af8">
    <w:name w:val="footer"/>
    <w:basedOn w:val="a"/>
    <w:link w:val="af9"/>
    <w:uiPriority w:val="99"/>
    <w:unhideWhenUsed/>
    <w:rsid w:val="0071041D"/>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710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381905">
      <w:bodyDiv w:val="1"/>
      <w:marLeft w:val="0"/>
      <w:marRight w:val="0"/>
      <w:marTop w:val="0"/>
      <w:marBottom w:val="0"/>
      <w:divBdr>
        <w:top w:val="none" w:sz="0" w:space="0" w:color="auto"/>
        <w:left w:val="none" w:sz="0" w:space="0" w:color="auto"/>
        <w:bottom w:val="none" w:sz="0" w:space="0" w:color="auto"/>
        <w:right w:val="none" w:sz="0" w:space="0" w:color="auto"/>
      </w:divBdr>
    </w:div>
    <w:div w:id="181929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FB810-DC8D-425D-B41A-DC4B78C0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4835</Words>
  <Characters>27561</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15</cp:revision>
  <cp:lastPrinted>2019-02-01T06:44:00Z</cp:lastPrinted>
  <dcterms:created xsi:type="dcterms:W3CDTF">2021-07-01T11:18:00Z</dcterms:created>
  <dcterms:modified xsi:type="dcterms:W3CDTF">2021-07-23T05:45:00Z</dcterms:modified>
</cp:coreProperties>
</file>