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9C" w:rsidRDefault="00D4419C" w:rsidP="008E1BA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Секция «</w:t>
      </w:r>
      <w:r w:rsidR="00715436" w:rsidRPr="00715436">
        <w:rPr>
          <w:rFonts w:ascii="Times New Roman" w:hAnsi="Times New Roman" w:cs="Times New Roman"/>
          <w:b/>
          <w:color w:val="FF0000"/>
          <w:sz w:val="24"/>
          <w:szCs w:val="24"/>
        </w:rPr>
        <w:t>Летопись родного края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D4419C" w:rsidRPr="00D4419C" w:rsidRDefault="00715436" w:rsidP="00D4419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7154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Шидиев</w:t>
      </w:r>
      <w:proofErr w:type="spellEnd"/>
      <w:r w:rsidRPr="007154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Ибрагим</w:t>
      </w:r>
      <w:r w:rsidR="00D4419C" w:rsidRPr="00D441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ученик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7837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4419C" w:rsidRPr="00D441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класса</w:t>
      </w:r>
    </w:p>
    <w:p w:rsidR="00D4419C" w:rsidRPr="00D4419C" w:rsidRDefault="00D4419C" w:rsidP="00D4419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441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МБОУ </w:t>
      </w:r>
      <w:r w:rsidR="007154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</w:t>
      </w:r>
      <w:r w:rsidRPr="00D4419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Ш №</w:t>
      </w:r>
      <w:r w:rsidR="0071543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15</w:t>
      </w:r>
    </w:p>
    <w:p w:rsidR="00D4419C" w:rsidRPr="00D4419C" w:rsidRDefault="00D4419C" w:rsidP="00D4419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419C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715436" w:rsidRPr="00715436" w:rsidRDefault="00715436" w:rsidP="007154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15436">
        <w:rPr>
          <w:rFonts w:ascii="Times New Roman" w:hAnsi="Times New Roman" w:cs="Times New Roman"/>
          <w:i/>
          <w:sz w:val="24"/>
          <w:szCs w:val="24"/>
        </w:rPr>
        <w:t>Шидиева</w:t>
      </w:r>
      <w:proofErr w:type="spellEnd"/>
      <w:r w:rsidRPr="007154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5436">
        <w:rPr>
          <w:rFonts w:ascii="Times New Roman" w:hAnsi="Times New Roman" w:cs="Times New Roman"/>
          <w:i/>
          <w:sz w:val="24"/>
          <w:szCs w:val="24"/>
        </w:rPr>
        <w:t>Азиза</w:t>
      </w:r>
      <w:proofErr w:type="spellEnd"/>
      <w:r w:rsidRPr="0071543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5436">
        <w:rPr>
          <w:rFonts w:ascii="Times New Roman" w:hAnsi="Times New Roman" w:cs="Times New Roman"/>
          <w:i/>
          <w:sz w:val="24"/>
          <w:szCs w:val="24"/>
        </w:rPr>
        <w:t>Саидовна</w:t>
      </w:r>
      <w:proofErr w:type="spellEnd"/>
    </w:p>
    <w:p w:rsidR="00D4419C" w:rsidRPr="00D4419C" w:rsidRDefault="00715436" w:rsidP="007154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5436">
        <w:rPr>
          <w:rFonts w:ascii="Times New Roman" w:hAnsi="Times New Roman" w:cs="Times New Roman"/>
          <w:i/>
          <w:sz w:val="24"/>
          <w:szCs w:val="24"/>
        </w:rPr>
        <w:t>учитель истории и обществознания</w:t>
      </w:r>
    </w:p>
    <w:p w:rsidR="00D4419C" w:rsidRPr="00D4419C" w:rsidRDefault="00D4419C" w:rsidP="004C44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0AB0" w:rsidRDefault="00715436" w:rsidP="00715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436">
        <w:rPr>
          <w:rFonts w:ascii="Times New Roman" w:hAnsi="Times New Roman" w:cs="Times New Roman"/>
          <w:b/>
          <w:sz w:val="24"/>
          <w:szCs w:val="24"/>
        </w:rPr>
        <w:t>И</w:t>
      </w:r>
      <w:r w:rsidR="00483383">
        <w:rPr>
          <w:rFonts w:ascii="Times New Roman" w:hAnsi="Times New Roman" w:cs="Times New Roman"/>
          <w:b/>
          <w:sz w:val="24"/>
          <w:szCs w:val="24"/>
        </w:rPr>
        <w:t>СТОРИЯ СТРОИТЕЛЬСТВА</w:t>
      </w:r>
      <w:r w:rsidRPr="0071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383">
        <w:rPr>
          <w:rFonts w:ascii="Times New Roman" w:hAnsi="Times New Roman" w:cs="Times New Roman"/>
          <w:b/>
          <w:sz w:val="24"/>
          <w:szCs w:val="24"/>
        </w:rPr>
        <w:t>ЖЕЛЕЗНОДОРОЖНОГО МОСТА</w:t>
      </w:r>
      <w:r w:rsidRPr="00715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383">
        <w:rPr>
          <w:rFonts w:ascii="Times New Roman" w:hAnsi="Times New Roman" w:cs="Times New Roman"/>
          <w:b/>
          <w:sz w:val="24"/>
          <w:szCs w:val="24"/>
        </w:rPr>
        <w:t xml:space="preserve">ЧЕРЕЗ РУКУ ОБЬ </w:t>
      </w:r>
    </w:p>
    <w:p w:rsidR="00715436" w:rsidRDefault="00483383" w:rsidP="007154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АРХИВНЫХ ДОКУМЕНТАХ</w:t>
      </w:r>
      <w:r w:rsidR="00715436" w:rsidRPr="00715436">
        <w:rPr>
          <w:rFonts w:ascii="Times New Roman" w:hAnsi="Times New Roman" w:cs="Times New Roman"/>
          <w:b/>
          <w:sz w:val="24"/>
          <w:szCs w:val="24"/>
        </w:rPr>
        <w:t xml:space="preserve"> (1972-1975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436" w:rsidRPr="00715436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 w:rsidR="00715436" w:rsidRPr="00715436">
        <w:rPr>
          <w:rFonts w:ascii="Times New Roman" w:hAnsi="Times New Roman" w:cs="Times New Roman"/>
          <w:b/>
          <w:sz w:val="24"/>
          <w:szCs w:val="24"/>
        </w:rPr>
        <w:t>)</w:t>
      </w:r>
    </w:p>
    <w:p w:rsidR="00483383" w:rsidRDefault="00715436" w:rsidP="0048338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5436">
        <w:rPr>
          <w:rFonts w:ascii="Times New Roman" w:hAnsi="Times New Roman" w:cs="Times New Roman"/>
          <w:i/>
          <w:sz w:val="24"/>
          <w:szCs w:val="24"/>
        </w:rPr>
        <w:t xml:space="preserve">Труд </w:t>
      </w:r>
      <w:r w:rsidR="0048338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715436">
        <w:rPr>
          <w:rFonts w:ascii="Times New Roman" w:hAnsi="Times New Roman" w:cs="Times New Roman"/>
          <w:i/>
          <w:sz w:val="24"/>
          <w:szCs w:val="24"/>
        </w:rPr>
        <w:t xml:space="preserve">священный труд, </w:t>
      </w:r>
    </w:p>
    <w:p w:rsidR="00483383" w:rsidRDefault="00715436" w:rsidP="0048338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5436">
        <w:rPr>
          <w:rFonts w:ascii="Times New Roman" w:hAnsi="Times New Roman" w:cs="Times New Roman"/>
          <w:i/>
          <w:sz w:val="24"/>
          <w:szCs w:val="24"/>
        </w:rPr>
        <w:t xml:space="preserve">дающий людям жить, </w:t>
      </w:r>
    </w:p>
    <w:p w:rsidR="00483383" w:rsidRDefault="00715436" w:rsidP="0048338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5436">
        <w:rPr>
          <w:rFonts w:ascii="Times New Roman" w:hAnsi="Times New Roman" w:cs="Times New Roman"/>
          <w:i/>
          <w:sz w:val="24"/>
          <w:szCs w:val="24"/>
        </w:rPr>
        <w:t xml:space="preserve">воспитывающий ум, </w:t>
      </w:r>
    </w:p>
    <w:p w:rsidR="00715436" w:rsidRPr="00715436" w:rsidRDefault="00715436" w:rsidP="00483383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5436">
        <w:rPr>
          <w:rFonts w:ascii="Times New Roman" w:hAnsi="Times New Roman" w:cs="Times New Roman"/>
          <w:i/>
          <w:sz w:val="24"/>
          <w:szCs w:val="24"/>
        </w:rPr>
        <w:t>и волю, и сердце.</w:t>
      </w:r>
    </w:p>
    <w:p w:rsidR="00715436" w:rsidRPr="00715436" w:rsidRDefault="00715436" w:rsidP="007154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5436">
        <w:rPr>
          <w:rFonts w:ascii="Times New Roman" w:hAnsi="Times New Roman" w:cs="Times New Roman"/>
          <w:i/>
          <w:sz w:val="24"/>
          <w:szCs w:val="24"/>
        </w:rPr>
        <w:t xml:space="preserve">А. Блок 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Среди множества инженерных сооружений мосты самые необходимые для человека. Они тесно связаны с различными областями жизни человека. Мост через реку сближает противоположные берега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и живущих на них людей. Этот символ единения глубоко укоренился в нашем сознании и в языке. Мы говорим «наводить мосты», имея в виду, подружится; или, наоборот, - «сжечь за собой мосты», то есть исключить любую возможность изменить свое решение.</w:t>
      </w:r>
      <w:r w:rsidRPr="00715436">
        <w:rPr>
          <w:rFonts w:ascii="Times New Roman" w:hAnsi="Times New Roman" w:cs="Times New Roman"/>
          <w:sz w:val="24"/>
          <w:szCs w:val="24"/>
        </w:rPr>
        <w:tab/>
      </w:r>
    </w:p>
    <w:p w:rsidR="00715436" w:rsidRPr="00715436" w:rsidRDefault="00715436" w:rsidP="00340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 xml:space="preserve">  В 1960-е г</w:t>
      </w:r>
      <w:r w:rsidR="002912F7">
        <w:rPr>
          <w:rFonts w:ascii="Times New Roman" w:hAnsi="Times New Roman" w:cs="Times New Roman"/>
          <w:sz w:val="24"/>
          <w:szCs w:val="24"/>
        </w:rPr>
        <w:t>г.</w:t>
      </w:r>
      <w:r w:rsidRPr="00715436">
        <w:rPr>
          <w:rFonts w:ascii="Times New Roman" w:hAnsi="Times New Roman" w:cs="Times New Roman"/>
          <w:sz w:val="24"/>
          <w:szCs w:val="24"/>
        </w:rPr>
        <w:t xml:space="preserve"> началось </w:t>
      </w:r>
      <w:r w:rsidR="002912F7">
        <w:rPr>
          <w:rFonts w:ascii="Times New Roman" w:hAnsi="Times New Roman" w:cs="Times New Roman"/>
          <w:sz w:val="24"/>
          <w:szCs w:val="24"/>
        </w:rPr>
        <w:t xml:space="preserve">промышленное </w:t>
      </w:r>
      <w:r w:rsidRPr="00715436">
        <w:rPr>
          <w:rFonts w:ascii="Times New Roman" w:hAnsi="Times New Roman" w:cs="Times New Roman"/>
          <w:sz w:val="24"/>
          <w:szCs w:val="24"/>
        </w:rPr>
        <w:t xml:space="preserve">освоение Западной Сибири. На территории нашего округа открылись первые неиссякаемы мощные фонтаны нефти и газа. Конечно, не сразу открывались фонтаны </w:t>
      </w:r>
      <w:r w:rsidR="000F29CF" w:rsidRPr="00715436">
        <w:rPr>
          <w:rFonts w:ascii="Times New Roman" w:hAnsi="Times New Roman" w:cs="Times New Roman"/>
          <w:sz w:val="24"/>
          <w:szCs w:val="24"/>
        </w:rPr>
        <w:t>нефти,</w:t>
      </w:r>
      <w:r w:rsidR="003115E7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 xml:space="preserve">не сразу отступала природа. Упорный труд и вера в то, что есть нефть в Сургуте, решили исход дела. Это было большим событием для города, региона, и для России. Второе рождение города связана с именем знаменитого человека, который открыл нефть в Сургуте </w:t>
      </w:r>
      <w:r w:rsidR="00340AB0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 xml:space="preserve"> Салманова Фармана Курбан-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436" w:rsidRPr="00715436" w:rsidRDefault="00340AB0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Добытую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нефть нужно было транспортировать в другие районы. Чтобы перевезти нефт</w:t>
      </w:r>
      <w:r w:rsidR="00D30A4F">
        <w:rPr>
          <w:rFonts w:ascii="Times New Roman" w:hAnsi="Times New Roman" w:cs="Times New Roman"/>
          <w:sz w:val="24"/>
          <w:szCs w:val="24"/>
        </w:rPr>
        <w:t xml:space="preserve">ь, нужна была железная дорога. 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Теперь перед страной встала задача построить железную дорогу Тобольск-Тюмень-Сургут-Уренгой. Таким образом, наступила время строителей. Это было важным строительством для нашей Родины. </w:t>
      </w:r>
    </w:p>
    <w:p w:rsidR="00715436" w:rsidRPr="00715436" w:rsidRDefault="00715436" w:rsidP="00D30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Построить железную дорогу и мост отправили опытного руководителя стройки «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Абаканстройпуть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» - Дмитрия Ивановича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Коротчаева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. В Тюмени коллектив Д.И.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Коротчаева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получил название «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Тюменьстройпуть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». И началось великое </w:t>
      </w:r>
      <w:r w:rsidR="00D30A4F">
        <w:rPr>
          <w:rFonts w:ascii="Times New Roman" w:hAnsi="Times New Roman" w:cs="Times New Roman"/>
          <w:sz w:val="24"/>
          <w:szCs w:val="24"/>
        </w:rPr>
        <w:t xml:space="preserve">и нужное </w:t>
      </w:r>
      <w:r w:rsidRPr="00715436">
        <w:rPr>
          <w:rFonts w:ascii="Times New Roman" w:hAnsi="Times New Roman" w:cs="Times New Roman"/>
          <w:sz w:val="24"/>
          <w:szCs w:val="24"/>
        </w:rPr>
        <w:t xml:space="preserve">дело, </w:t>
      </w:r>
      <w:r w:rsidR="00D30A4F">
        <w:rPr>
          <w:rFonts w:ascii="Times New Roman" w:hAnsi="Times New Roman" w:cs="Times New Roman"/>
          <w:sz w:val="24"/>
          <w:szCs w:val="24"/>
        </w:rPr>
        <w:t>послужившее</w:t>
      </w:r>
      <w:r w:rsidRPr="00715436">
        <w:rPr>
          <w:rFonts w:ascii="Times New Roman" w:hAnsi="Times New Roman" w:cs="Times New Roman"/>
          <w:sz w:val="24"/>
          <w:szCs w:val="24"/>
        </w:rPr>
        <w:t xml:space="preserve"> процветани</w:t>
      </w:r>
      <w:r w:rsidR="00D30A4F">
        <w:rPr>
          <w:rFonts w:ascii="Times New Roman" w:hAnsi="Times New Roman" w:cs="Times New Roman"/>
          <w:sz w:val="24"/>
          <w:szCs w:val="24"/>
        </w:rPr>
        <w:t>ю</w:t>
      </w:r>
      <w:r w:rsidRPr="00715436">
        <w:rPr>
          <w:rFonts w:ascii="Times New Roman" w:hAnsi="Times New Roman" w:cs="Times New Roman"/>
          <w:sz w:val="24"/>
          <w:szCs w:val="24"/>
        </w:rPr>
        <w:t xml:space="preserve"> нашей страны </w:t>
      </w:r>
      <w:r w:rsidR="00D30A4F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 xml:space="preserve"> строительство железной дороги Тюмень-Сургут-Уренгой.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О строительстве этой железной дороги написано очень много, но есть</w:t>
      </w:r>
      <w:r w:rsidR="00D30A4F">
        <w:rPr>
          <w:rFonts w:ascii="Times New Roman" w:hAnsi="Times New Roman" w:cs="Times New Roman"/>
          <w:sz w:val="24"/>
          <w:szCs w:val="24"/>
        </w:rPr>
        <w:t xml:space="preserve"> ряд</w:t>
      </w:r>
      <w:r w:rsidRPr="00715436">
        <w:rPr>
          <w:rFonts w:ascii="Times New Roman" w:hAnsi="Times New Roman" w:cs="Times New Roman"/>
          <w:sz w:val="24"/>
          <w:szCs w:val="24"/>
        </w:rPr>
        <w:t xml:space="preserve"> </w:t>
      </w:r>
      <w:r w:rsidR="00D30A4F">
        <w:rPr>
          <w:rFonts w:ascii="Times New Roman" w:hAnsi="Times New Roman" w:cs="Times New Roman"/>
          <w:sz w:val="24"/>
          <w:szCs w:val="24"/>
        </w:rPr>
        <w:t>малоизвестных</w:t>
      </w:r>
      <w:r w:rsidRPr="00715436">
        <w:rPr>
          <w:rFonts w:ascii="Times New Roman" w:hAnsi="Times New Roman" w:cs="Times New Roman"/>
          <w:sz w:val="24"/>
          <w:szCs w:val="24"/>
        </w:rPr>
        <w:t xml:space="preserve"> моментов. </w:t>
      </w:r>
      <w:r w:rsidR="00D30A4F">
        <w:rPr>
          <w:rFonts w:ascii="Times New Roman" w:hAnsi="Times New Roman" w:cs="Times New Roman"/>
          <w:sz w:val="24"/>
          <w:szCs w:val="24"/>
        </w:rPr>
        <w:t>О них я и хочу рассказать</w:t>
      </w:r>
      <w:r w:rsidRPr="00715436">
        <w:rPr>
          <w:rFonts w:ascii="Times New Roman" w:hAnsi="Times New Roman" w:cs="Times New Roman"/>
          <w:sz w:val="24"/>
          <w:szCs w:val="24"/>
        </w:rPr>
        <w:t xml:space="preserve">. При написании данной статьи использовались уникальные исторические источники из фондов школьного музея Транспортных строителей. Такие как «Акт приемки в эксплуатацию государственной приемочной комиссией моста через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р.Обь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на железнодорожной линии Тюмень-Сургут», фото-источники: «Строительство моста», «Митинг в честь первого поезда», ответы на викторину «Мосты на века» от почетного гражданина города Сургута, И. П. Захарова, периодические издания времени строительства моста и др.</w:t>
      </w:r>
    </w:p>
    <w:p w:rsidR="00D30A4F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 xml:space="preserve">  Современная литература слабо освещает вопросы мостостроения в крае. В музее Транспортных строителей</w:t>
      </w:r>
      <w:r w:rsidR="000F29CF">
        <w:rPr>
          <w:rFonts w:ascii="Times New Roman" w:hAnsi="Times New Roman" w:cs="Times New Roman"/>
          <w:sz w:val="24"/>
          <w:szCs w:val="24"/>
        </w:rPr>
        <w:t xml:space="preserve"> хранятся ответы на викторину «</w:t>
      </w:r>
      <w:r w:rsidRPr="00715436">
        <w:rPr>
          <w:rFonts w:ascii="Times New Roman" w:hAnsi="Times New Roman" w:cs="Times New Roman"/>
          <w:sz w:val="24"/>
          <w:szCs w:val="24"/>
        </w:rPr>
        <w:t>Мосты на века» от почетного гражданина г. Сургута,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И. П. Захарова. Он дает немного информации о строительстве мостов в Сибири: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«О мостах и дорогах на севере Сибири имеется мало сведений, а о мостах города практически нет никаких сведений только известно, что мосты в Сургуте появились очень давно, еще до войны. Один из</w:t>
      </w:r>
      <w:r w:rsidR="00D30A4F">
        <w:rPr>
          <w:rFonts w:ascii="Times New Roman" w:hAnsi="Times New Roman" w:cs="Times New Roman"/>
          <w:sz w:val="24"/>
          <w:szCs w:val="24"/>
        </w:rPr>
        <w:t xml:space="preserve"> первых – мост через Сайму; на Ч</w:t>
      </w:r>
      <w:r w:rsidRPr="00715436">
        <w:rPr>
          <w:rFonts w:ascii="Times New Roman" w:hAnsi="Times New Roman" w:cs="Times New Roman"/>
          <w:sz w:val="24"/>
          <w:szCs w:val="24"/>
        </w:rPr>
        <w:t xml:space="preserve">ерном Мысу был мост через лог на дороге от пристани в Затон; мост через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Бардаковку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, построенный энергетиками для перевозки грузов из Кривули на стройплощадке; мост </w:t>
      </w:r>
      <w:r w:rsidR="00D30A4F">
        <w:rPr>
          <w:rFonts w:ascii="Times New Roman" w:hAnsi="Times New Roman" w:cs="Times New Roman"/>
          <w:sz w:val="24"/>
          <w:szCs w:val="24"/>
        </w:rPr>
        <w:t>в «</w:t>
      </w:r>
      <w:r w:rsidRPr="00715436">
        <w:rPr>
          <w:rFonts w:ascii="Times New Roman" w:hAnsi="Times New Roman" w:cs="Times New Roman"/>
          <w:sz w:val="24"/>
          <w:szCs w:val="24"/>
        </w:rPr>
        <w:t>старом</w:t>
      </w:r>
      <w:r w:rsidR="00D30A4F">
        <w:rPr>
          <w:rFonts w:ascii="Times New Roman" w:hAnsi="Times New Roman" w:cs="Times New Roman"/>
          <w:sz w:val="24"/>
          <w:szCs w:val="24"/>
        </w:rPr>
        <w:t>»</w:t>
      </w:r>
      <w:r w:rsidRPr="00715436">
        <w:rPr>
          <w:rFonts w:ascii="Times New Roman" w:hAnsi="Times New Roman" w:cs="Times New Roman"/>
          <w:sz w:val="24"/>
          <w:szCs w:val="24"/>
        </w:rPr>
        <w:t xml:space="preserve"> Сургуте с улицы Республики на Сайму; мост из</w:t>
      </w:r>
      <w:r w:rsidR="00D30A4F">
        <w:rPr>
          <w:rFonts w:ascii="Times New Roman" w:hAnsi="Times New Roman" w:cs="Times New Roman"/>
          <w:sz w:val="24"/>
          <w:szCs w:val="24"/>
        </w:rPr>
        <w:t>-</w:t>
      </w:r>
      <w:r w:rsidRPr="00715436">
        <w:rPr>
          <w:rFonts w:ascii="Times New Roman" w:hAnsi="Times New Roman" w:cs="Times New Roman"/>
          <w:sz w:val="24"/>
          <w:szCs w:val="24"/>
        </w:rPr>
        <w:t>за Саймы на бывшей Стрелецкий бугор; мосты через Сайму на дороге от микрорайона Строителей до микрорайона геологов».</w:t>
      </w:r>
      <w:r w:rsidR="00D30A4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Кто их строил? Когда? Это для нас остается предметом исследования.</w:t>
      </w:r>
      <w:r w:rsidR="00D30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Для сооружения автомобильных, железных дорог, гидротехнических сооружений, подходов</w:t>
      </w:r>
      <w:r w:rsidR="00546BF6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к месторождениям и создания мостовых переходов в 1975 г</w:t>
      </w:r>
      <w:r w:rsidR="00D30A4F">
        <w:rPr>
          <w:rFonts w:ascii="Times New Roman" w:hAnsi="Times New Roman" w:cs="Times New Roman"/>
          <w:sz w:val="24"/>
          <w:szCs w:val="24"/>
        </w:rPr>
        <w:t>.</w:t>
      </w:r>
      <w:r w:rsidRPr="00715436">
        <w:rPr>
          <w:rFonts w:ascii="Times New Roman" w:hAnsi="Times New Roman" w:cs="Times New Roman"/>
          <w:sz w:val="24"/>
          <w:szCs w:val="24"/>
        </w:rPr>
        <w:t xml:space="preserve"> был создан трест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Мостострой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№ 11 под руководством опытного инженер- мостостроителя В. Ф.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Солохина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>. В его состав вошли: МО -15, МО- 29, МО-69, МО-87, МО-36, МО-80, МО-95,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МО-93,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МО-65,</w:t>
      </w:r>
      <w:r w:rsidR="0034175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МО-</w:t>
      </w:r>
      <w:proofErr w:type="gramStart"/>
      <w:r w:rsidRPr="00715436">
        <w:rPr>
          <w:rFonts w:ascii="Times New Roman" w:hAnsi="Times New Roman" w:cs="Times New Roman"/>
          <w:sz w:val="24"/>
          <w:szCs w:val="24"/>
        </w:rPr>
        <w:t>85,МО</w:t>
      </w:r>
      <w:proofErr w:type="gramEnd"/>
      <w:r w:rsidRPr="00715436">
        <w:rPr>
          <w:rFonts w:ascii="Times New Roman" w:hAnsi="Times New Roman" w:cs="Times New Roman"/>
          <w:sz w:val="24"/>
          <w:szCs w:val="24"/>
        </w:rPr>
        <w:t xml:space="preserve">- 70, МО-115, МО- 94. Ими было возведено более 100 км переходов через реки, протоки, другие водные преграды. Но главным мостом </w:t>
      </w:r>
      <w:r w:rsidRPr="00715436">
        <w:rPr>
          <w:rFonts w:ascii="Times New Roman" w:hAnsi="Times New Roman" w:cs="Times New Roman"/>
          <w:sz w:val="24"/>
          <w:szCs w:val="24"/>
        </w:rPr>
        <w:lastRenderedPageBreak/>
        <w:t>был, конечно, железнодорожный мост через реку Обь в районе города Сургута, строительство железнодорожного моста считается уникальным инженерным решением от проекта до сдачи, так как построен в условиях вечной мерзлоты.</w:t>
      </w:r>
    </w:p>
    <w:p w:rsidR="00715436" w:rsidRPr="00715436" w:rsidRDefault="00D30A4F" w:rsidP="00D30A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этом </w:t>
      </w:r>
      <w:r w:rsidR="00715436" w:rsidRPr="00715436">
        <w:rPr>
          <w:rFonts w:ascii="Times New Roman" w:hAnsi="Times New Roman" w:cs="Times New Roman"/>
          <w:sz w:val="24"/>
          <w:szCs w:val="24"/>
        </w:rPr>
        <w:t>железнодорожн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мост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очень много написано в российском отраслевом журнале «Транспортное строительство»; в художественной литературе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в книгах Раисы Лыкасовой «Мост», «Встретимся на высоте» и др.; в периодической литературе: в газете «Тюменская правда», в специальных выпусках газет «Су</w:t>
      </w:r>
      <w:r w:rsidR="000F29CF">
        <w:rPr>
          <w:rFonts w:ascii="Times New Roman" w:hAnsi="Times New Roman" w:cs="Times New Roman"/>
          <w:sz w:val="24"/>
          <w:szCs w:val="24"/>
        </w:rPr>
        <w:t>ргутская трибуна», «Мост» и др.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 xml:space="preserve">Двухкилометровый (1927км) мост через Обь проектировался в московском институте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Гипротрансмост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под руководством опытного мостостроителя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Оника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Степановича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Мутафьяна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>. Он же осуществлял авторский контроль над х</w:t>
      </w:r>
      <w:r w:rsidR="00D30A4F">
        <w:rPr>
          <w:rFonts w:ascii="Times New Roman" w:hAnsi="Times New Roman" w:cs="Times New Roman"/>
          <w:sz w:val="24"/>
          <w:szCs w:val="24"/>
        </w:rPr>
        <w:t xml:space="preserve">одом строительства, не допускал </w:t>
      </w:r>
      <w:r w:rsidRPr="00715436">
        <w:rPr>
          <w:rFonts w:ascii="Times New Roman" w:hAnsi="Times New Roman" w:cs="Times New Roman"/>
          <w:sz w:val="24"/>
          <w:szCs w:val="24"/>
        </w:rPr>
        <w:t>ни малейшего отступления от проекта: это был его последний мост перед уходом на пенсию. Это был главный мост его жизни, и его должны были сделать безукоризненно.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Для осуществления данного проекта на одном объекте соединились силы, трех мощ</w:t>
      </w:r>
      <w:r w:rsidR="00D30A4F">
        <w:rPr>
          <w:rFonts w:ascii="Times New Roman" w:hAnsi="Times New Roman" w:cs="Times New Roman"/>
          <w:sz w:val="24"/>
          <w:szCs w:val="24"/>
        </w:rPr>
        <w:t xml:space="preserve">ных строительных организаций – </w:t>
      </w:r>
      <w:proofErr w:type="spellStart"/>
      <w:r w:rsidR="00D30A4F">
        <w:rPr>
          <w:rFonts w:ascii="Times New Roman" w:hAnsi="Times New Roman" w:cs="Times New Roman"/>
          <w:sz w:val="24"/>
          <w:szCs w:val="24"/>
        </w:rPr>
        <w:t>М</w:t>
      </w:r>
      <w:r w:rsidRPr="00715436">
        <w:rPr>
          <w:rFonts w:ascii="Times New Roman" w:hAnsi="Times New Roman" w:cs="Times New Roman"/>
          <w:sz w:val="24"/>
          <w:szCs w:val="24"/>
        </w:rPr>
        <w:t>остотряда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№ 15, 29 и мостопоезда МП-442. Они доставили сюда мощную технику – плавучие краны, буровые установки и прочее, уложили многие километры бетонки, </w:t>
      </w:r>
      <w:r w:rsidR="000F29CF" w:rsidRPr="00715436">
        <w:rPr>
          <w:rFonts w:ascii="Times New Roman" w:hAnsi="Times New Roman" w:cs="Times New Roman"/>
          <w:sz w:val="24"/>
          <w:szCs w:val="24"/>
        </w:rPr>
        <w:t>построили подсобные</w:t>
      </w:r>
      <w:r w:rsidRPr="00715436">
        <w:rPr>
          <w:rFonts w:ascii="Times New Roman" w:hAnsi="Times New Roman" w:cs="Times New Roman"/>
          <w:sz w:val="24"/>
          <w:szCs w:val="24"/>
        </w:rPr>
        <w:t xml:space="preserve"> предприятия </w:t>
      </w:r>
      <w:r w:rsidR="00D30A4F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 xml:space="preserve"> чтоб</w:t>
      </w:r>
      <w:r w:rsidR="00D30A4F">
        <w:rPr>
          <w:rFonts w:ascii="Times New Roman" w:hAnsi="Times New Roman" w:cs="Times New Roman"/>
          <w:sz w:val="24"/>
          <w:szCs w:val="24"/>
        </w:rPr>
        <w:t>ы</w:t>
      </w:r>
      <w:r w:rsidRPr="00715436">
        <w:rPr>
          <w:rFonts w:ascii="Times New Roman" w:hAnsi="Times New Roman" w:cs="Times New Roman"/>
          <w:sz w:val="24"/>
          <w:szCs w:val="24"/>
        </w:rPr>
        <w:t xml:space="preserve"> здесь, на месте, готовить бетон, </w:t>
      </w:r>
      <w:r w:rsidR="000F29CF" w:rsidRPr="00715436">
        <w:rPr>
          <w:rFonts w:ascii="Times New Roman" w:hAnsi="Times New Roman" w:cs="Times New Roman"/>
          <w:sz w:val="24"/>
          <w:szCs w:val="24"/>
        </w:rPr>
        <w:t>собирать металлические</w:t>
      </w:r>
      <w:r w:rsidRPr="00715436">
        <w:rPr>
          <w:rFonts w:ascii="Times New Roman" w:hAnsi="Times New Roman" w:cs="Times New Roman"/>
          <w:sz w:val="24"/>
          <w:szCs w:val="24"/>
        </w:rPr>
        <w:t xml:space="preserve"> конструкции моста</w:t>
      </w:r>
      <w:r w:rsidR="00D30A4F">
        <w:rPr>
          <w:rFonts w:ascii="Times New Roman" w:hAnsi="Times New Roman" w:cs="Times New Roman"/>
          <w:sz w:val="24"/>
          <w:szCs w:val="24"/>
        </w:rPr>
        <w:t xml:space="preserve">. </w:t>
      </w:r>
      <w:r w:rsidRPr="00715436">
        <w:rPr>
          <w:rFonts w:ascii="Times New Roman" w:hAnsi="Times New Roman" w:cs="Times New Roman"/>
          <w:sz w:val="24"/>
          <w:szCs w:val="24"/>
        </w:rPr>
        <w:t>Этот мост должен был соединить низкие,</w:t>
      </w:r>
      <w:r w:rsidR="000F29CF">
        <w:rPr>
          <w:rFonts w:ascii="Times New Roman" w:hAnsi="Times New Roman" w:cs="Times New Roman"/>
          <w:sz w:val="24"/>
          <w:szCs w:val="24"/>
        </w:rPr>
        <w:t xml:space="preserve"> топкие берега великой реки. На </w:t>
      </w:r>
      <w:r w:rsidR="000F29CF" w:rsidRPr="00715436">
        <w:rPr>
          <w:rFonts w:ascii="Times New Roman" w:hAnsi="Times New Roman" w:cs="Times New Roman"/>
          <w:sz w:val="24"/>
          <w:szCs w:val="24"/>
        </w:rPr>
        <w:t>19 опорах,</w:t>
      </w:r>
      <w:r w:rsidRPr="00715436">
        <w:rPr>
          <w:rFonts w:ascii="Times New Roman" w:hAnsi="Times New Roman" w:cs="Times New Roman"/>
          <w:sz w:val="24"/>
          <w:szCs w:val="24"/>
        </w:rPr>
        <w:t xml:space="preserve"> поднимающихся мостовиками, со дна водного потока, нужно было положить стометровые металлические фермы. Трудно даже вообразить, какие титанические нагрузки должны были выдерживать эти опоры: и тысячетонную тяжесть пролетных строений, и нагрузки тяжеловесных грузовых поездов, и никогда не ослабевающий напор воды, и бешеный натиск весеннего ледохода. Даже порывы северного ветра могли надавить на всю гигантскую, хоть и ажурную, поверхность мостовых ферм с силой, измеряемой сотнями тонн. Кроме того, у мостостроителей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Севсиба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к этому времени уже был накоплен богатый опыт: пройдены были Тура, Тавда, Иртыш,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Салым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>, Юганская Обь.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Настолько грандиозен был проект, что даже каждая опора моста сама по себе была сложным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 xml:space="preserve">и чрезвычайно трудоемким инженерным сооружением. Сейчас, стоя поодаль на обском </w:t>
      </w:r>
      <w:r w:rsidR="000F29CF" w:rsidRPr="00715436">
        <w:rPr>
          <w:rFonts w:ascii="Times New Roman" w:hAnsi="Times New Roman" w:cs="Times New Roman"/>
          <w:sz w:val="24"/>
          <w:szCs w:val="24"/>
        </w:rPr>
        <w:t xml:space="preserve">берегу, </w:t>
      </w:r>
      <w:r w:rsidRPr="00715436">
        <w:rPr>
          <w:rFonts w:ascii="Times New Roman" w:hAnsi="Times New Roman" w:cs="Times New Roman"/>
          <w:sz w:val="24"/>
          <w:szCs w:val="24"/>
        </w:rPr>
        <w:t>их не отличишь. Опоры кажутся одинаковыми, между тем во время сооружения каждая из опор имела свой отличительный номер, за каждой были закреплены определенные строительные подразделения, своя производственная база. Эта индивидуализация имела многоплановый смысл: во-первых, тем самым осуществлялось ответстве</w:t>
      </w:r>
      <w:r w:rsidR="000F29CF">
        <w:rPr>
          <w:rFonts w:ascii="Times New Roman" w:hAnsi="Times New Roman" w:cs="Times New Roman"/>
          <w:sz w:val="24"/>
          <w:szCs w:val="24"/>
        </w:rPr>
        <w:t xml:space="preserve">нность за качество проделанной </w:t>
      </w:r>
      <w:r w:rsidRPr="00715436">
        <w:rPr>
          <w:rFonts w:ascii="Times New Roman" w:hAnsi="Times New Roman" w:cs="Times New Roman"/>
          <w:sz w:val="24"/>
          <w:szCs w:val="24"/>
        </w:rPr>
        <w:t>работы; во-вторых, строительство каждой опоры имело и свои неповторимые особенности: положение относительно русла реки, качество грунта под ней и тому подобное; в-третьих, привносился элемент соревнований: кто-то отстал, кто-то вырвался вперед, можно было ускорять ход работы, обмениваясь опытом.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По словам бригадира и буровиков-монтажников, Ю. Гончарова, в газете «Строитель», от 9 августа 1975 г</w:t>
      </w:r>
      <w:r w:rsidR="005B7303">
        <w:rPr>
          <w:rFonts w:ascii="Times New Roman" w:hAnsi="Times New Roman" w:cs="Times New Roman"/>
          <w:sz w:val="24"/>
          <w:szCs w:val="24"/>
        </w:rPr>
        <w:t>.</w:t>
      </w:r>
      <w:r w:rsidRPr="00715436">
        <w:rPr>
          <w:rFonts w:ascii="Times New Roman" w:hAnsi="Times New Roman" w:cs="Times New Roman"/>
          <w:sz w:val="24"/>
          <w:szCs w:val="24"/>
        </w:rPr>
        <w:t xml:space="preserve"> сохранилась статья: «- Мне кажется, не будет преувеличением сказать, что в истоке наших починов и изобретений, рационализаторских предложений лежит трудовое соперничество. У нас прижилось, как говорится, соревнование по профессиям между звеньями… Ежемесячно на постройкоме подводили итоги и вывешивали на доске показателей. В клубе и конторе отряда оформлены красочные стенды, на которых писали сколько - дней осталось до окончания строительства такой-то сваи. Несколько слов о наградах победителям. Бригады и участки, занявшие первые места, получали вымпелы управления «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Тюменстройпуть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», объединенного постройкома и комсомольского штаба стройки. За своевременное выполнение работ по конструктивным </w:t>
      </w:r>
      <w:r w:rsidR="000F29CF" w:rsidRPr="00715436">
        <w:rPr>
          <w:rFonts w:ascii="Times New Roman" w:hAnsi="Times New Roman" w:cs="Times New Roman"/>
          <w:sz w:val="24"/>
          <w:szCs w:val="24"/>
        </w:rPr>
        <w:t>элементам опоры</w:t>
      </w:r>
      <w:r w:rsidRPr="00715436">
        <w:rPr>
          <w:rFonts w:ascii="Times New Roman" w:hAnsi="Times New Roman" w:cs="Times New Roman"/>
          <w:sz w:val="24"/>
          <w:szCs w:val="24"/>
        </w:rPr>
        <w:t xml:space="preserve"> бригаде выделялись талоны на внеочередное приобретение легкового автомобиля, пяти ковров и такое же количество бесплатных путево</w:t>
      </w:r>
      <w:r w:rsidR="000F29CF">
        <w:rPr>
          <w:rFonts w:ascii="Times New Roman" w:hAnsi="Times New Roman" w:cs="Times New Roman"/>
          <w:sz w:val="24"/>
          <w:szCs w:val="24"/>
        </w:rPr>
        <w:t>к, в санатории или дома отдыха»</w:t>
      </w:r>
      <w:r w:rsidRPr="00715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436" w:rsidRPr="00715436" w:rsidRDefault="00715436" w:rsidP="005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 xml:space="preserve">«Чтобы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ошпунтовать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«окошечко» для установки опоры, - пишет Л.Я. Лагунов, надо было вначале, на самом глубоком месте Оби, преодолевая напор воды, вогнать в речное дно 168 шпунтов, каждой высотой с пятиэтажный дом. Потом, засыпав «окно» грунтом, прорубить 25 скважин и установить 25 свай».</w:t>
      </w:r>
      <w:r w:rsidR="005B7303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После возведения опор начинается, может быть, самая сложная часть работы: устанавливается проектные строения - тысячетонные металлические конструкции над нескончаемым потоком ледяной воды.</w:t>
      </w:r>
      <w:r w:rsidR="005B7303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 xml:space="preserve">Пролетные строения изготавливались на специализированных предприятиях в городах </w:t>
      </w:r>
      <w:r w:rsidR="000F29CF" w:rsidRPr="00715436">
        <w:rPr>
          <w:rFonts w:ascii="Times New Roman" w:hAnsi="Times New Roman" w:cs="Times New Roman"/>
          <w:sz w:val="24"/>
          <w:szCs w:val="24"/>
        </w:rPr>
        <w:t>Воронеж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="000F29CF" w:rsidRPr="00715436">
        <w:rPr>
          <w:rFonts w:ascii="Times New Roman" w:hAnsi="Times New Roman" w:cs="Times New Roman"/>
          <w:sz w:val="24"/>
          <w:szCs w:val="24"/>
        </w:rPr>
        <w:t>и</w:t>
      </w:r>
      <w:r w:rsidRPr="00715436">
        <w:rPr>
          <w:rFonts w:ascii="Times New Roman" w:hAnsi="Times New Roman" w:cs="Times New Roman"/>
          <w:sz w:val="24"/>
          <w:szCs w:val="24"/>
        </w:rPr>
        <w:t xml:space="preserve"> в Улан</w:t>
      </w:r>
      <w:r w:rsidR="005B7303">
        <w:rPr>
          <w:rFonts w:ascii="Times New Roman" w:hAnsi="Times New Roman" w:cs="Times New Roman"/>
          <w:sz w:val="24"/>
          <w:szCs w:val="24"/>
        </w:rPr>
        <w:t>-Удэ. Н</w:t>
      </w:r>
      <w:r w:rsidRPr="00715436">
        <w:rPr>
          <w:rFonts w:ascii="Times New Roman" w:hAnsi="Times New Roman" w:cs="Times New Roman"/>
          <w:sz w:val="24"/>
          <w:szCs w:val="24"/>
        </w:rPr>
        <w:t>а обские берега они доставлялись в разобранном виде. Монтажники</w:t>
      </w:r>
      <w:r w:rsidR="000F29CF">
        <w:rPr>
          <w:rFonts w:ascii="Times New Roman" w:hAnsi="Times New Roman" w:cs="Times New Roman"/>
          <w:sz w:val="24"/>
          <w:szCs w:val="24"/>
        </w:rPr>
        <w:t xml:space="preserve"> на месте должны были не только</w:t>
      </w:r>
      <w:r w:rsidRPr="00715436">
        <w:rPr>
          <w:rFonts w:ascii="Times New Roman" w:hAnsi="Times New Roman" w:cs="Times New Roman"/>
          <w:sz w:val="24"/>
          <w:szCs w:val="24"/>
        </w:rPr>
        <w:t xml:space="preserve"> все это очистить, подогнать, собрать, установить, но и найти способы решения технологических проблем монтажа, неудовлетворительно продуманных проектировщиками. Бывали случаи, когда ломались болты и пробки и создавались аварийные ситуации, вот тогда решили на месте изготавливать </w:t>
      </w:r>
      <w:r w:rsidRPr="00715436">
        <w:rPr>
          <w:rFonts w:ascii="Times New Roman" w:hAnsi="Times New Roman" w:cs="Times New Roman"/>
          <w:sz w:val="24"/>
          <w:szCs w:val="24"/>
        </w:rPr>
        <w:lastRenderedPageBreak/>
        <w:t>конструкции</w:t>
      </w:r>
      <w:r w:rsidR="005B7303">
        <w:rPr>
          <w:rFonts w:ascii="Times New Roman" w:hAnsi="Times New Roman" w:cs="Times New Roman"/>
          <w:sz w:val="24"/>
          <w:szCs w:val="24"/>
        </w:rPr>
        <w:t xml:space="preserve">. </w:t>
      </w:r>
      <w:r w:rsidRPr="00715436">
        <w:rPr>
          <w:rFonts w:ascii="Times New Roman" w:hAnsi="Times New Roman" w:cs="Times New Roman"/>
          <w:sz w:val="24"/>
          <w:szCs w:val="24"/>
        </w:rPr>
        <w:t>Изучив документ 1975 г</w:t>
      </w:r>
      <w:r w:rsidR="005B7303">
        <w:rPr>
          <w:rFonts w:ascii="Times New Roman" w:hAnsi="Times New Roman" w:cs="Times New Roman"/>
          <w:sz w:val="24"/>
          <w:szCs w:val="24"/>
        </w:rPr>
        <w:t>.</w:t>
      </w:r>
      <w:r w:rsidRPr="00715436">
        <w:rPr>
          <w:rFonts w:ascii="Times New Roman" w:hAnsi="Times New Roman" w:cs="Times New Roman"/>
          <w:sz w:val="24"/>
          <w:szCs w:val="24"/>
        </w:rPr>
        <w:t xml:space="preserve">, «Акт приемки в эксплуатацию государственной приемочной комиссией моста через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р.Обь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 на железнодорожной линии Тюмень-Сургут», мы узнали про стоимость и оценку качества объекта. Государственная   комиссия приняла данный мост, с оценкой на «отлично». Полная сметная стоимость строительства объекта составило 46 8497 тыс. р. (на 1975 г.) Также, подтвердилось, что строительство и реконструкция осуществляли управление «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Тюменстройпуть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>» и субподрядные организации</w:t>
      </w:r>
      <w:r w:rsidR="005B7303">
        <w:rPr>
          <w:rFonts w:ascii="Times New Roman" w:hAnsi="Times New Roman" w:cs="Times New Roman"/>
          <w:sz w:val="24"/>
          <w:szCs w:val="24"/>
        </w:rPr>
        <w:t xml:space="preserve"> Мостоотряд-29, Мостострой-11. </w:t>
      </w:r>
      <w:r w:rsidRPr="00715436">
        <w:rPr>
          <w:rFonts w:ascii="Times New Roman" w:hAnsi="Times New Roman" w:cs="Times New Roman"/>
          <w:sz w:val="24"/>
          <w:szCs w:val="24"/>
        </w:rPr>
        <w:t>Строительство этого объекта был</w:t>
      </w:r>
      <w:r w:rsidR="005B7303">
        <w:rPr>
          <w:rFonts w:ascii="Times New Roman" w:hAnsi="Times New Roman" w:cs="Times New Roman"/>
          <w:sz w:val="24"/>
          <w:szCs w:val="24"/>
        </w:rPr>
        <w:t>о</w:t>
      </w:r>
      <w:r w:rsidRPr="00715436">
        <w:rPr>
          <w:rFonts w:ascii="Times New Roman" w:hAnsi="Times New Roman" w:cs="Times New Roman"/>
          <w:sz w:val="24"/>
          <w:szCs w:val="24"/>
        </w:rPr>
        <w:t xml:space="preserve"> осуществлен</w:t>
      </w:r>
      <w:r w:rsidR="005B7303">
        <w:rPr>
          <w:rFonts w:ascii="Times New Roman" w:hAnsi="Times New Roman" w:cs="Times New Roman"/>
          <w:sz w:val="24"/>
          <w:szCs w:val="24"/>
        </w:rPr>
        <w:t>о</w:t>
      </w:r>
      <w:r w:rsidRPr="00715436">
        <w:rPr>
          <w:rFonts w:ascii="Times New Roman" w:hAnsi="Times New Roman" w:cs="Times New Roman"/>
          <w:sz w:val="24"/>
          <w:szCs w:val="24"/>
        </w:rPr>
        <w:t xml:space="preserve"> в следующие сроки: начало строительства моста </w:t>
      </w:r>
      <w:r w:rsidR="005B7303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 xml:space="preserve"> февраль 1972 г</w:t>
      </w:r>
      <w:r w:rsidR="005B7303">
        <w:rPr>
          <w:rFonts w:ascii="Times New Roman" w:hAnsi="Times New Roman" w:cs="Times New Roman"/>
          <w:sz w:val="24"/>
          <w:szCs w:val="24"/>
        </w:rPr>
        <w:t>.</w:t>
      </w:r>
      <w:r w:rsidRPr="00715436">
        <w:rPr>
          <w:rFonts w:ascii="Times New Roman" w:hAnsi="Times New Roman" w:cs="Times New Roman"/>
          <w:sz w:val="24"/>
          <w:szCs w:val="24"/>
        </w:rPr>
        <w:t xml:space="preserve"> и окончание работ </w:t>
      </w:r>
      <w:r w:rsidR="005B7303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 xml:space="preserve"> </w:t>
      </w:r>
      <w:r w:rsidR="005B7303">
        <w:rPr>
          <w:rFonts w:ascii="Times New Roman" w:hAnsi="Times New Roman" w:cs="Times New Roman"/>
          <w:sz w:val="24"/>
          <w:szCs w:val="24"/>
        </w:rPr>
        <w:t>август 1975 г</w:t>
      </w:r>
      <w:r w:rsidRPr="00715436">
        <w:rPr>
          <w:rFonts w:ascii="Times New Roman" w:hAnsi="Times New Roman" w:cs="Times New Roman"/>
          <w:sz w:val="24"/>
          <w:szCs w:val="24"/>
        </w:rPr>
        <w:t>.</w:t>
      </w:r>
      <w:r w:rsidR="005B7303">
        <w:rPr>
          <w:rFonts w:ascii="Times New Roman" w:hAnsi="Times New Roman" w:cs="Times New Roman"/>
          <w:sz w:val="24"/>
          <w:szCs w:val="24"/>
        </w:rPr>
        <w:t xml:space="preserve"> </w:t>
      </w:r>
      <w:r w:rsidR="000F29CF">
        <w:rPr>
          <w:rFonts w:ascii="Times New Roman" w:hAnsi="Times New Roman" w:cs="Times New Roman"/>
          <w:sz w:val="24"/>
          <w:szCs w:val="24"/>
        </w:rPr>
        <w:t>А 5 августа, когда по</w:t>
      </w:r>
      <w:r w:rsidRPr="00715436">
        <w:rPr>
          <w:rFonts w:ascii="Times New Roman" w:hAnsi="Times New Roman" w:cs="Times New Roman"/>
          <w:sz w:val="24"/>
          <w:szCs w:val="24"/>
        </w:rPr>
        <w:t xml:space="preserve"> мосту прошел первый поезд, на левом берегу Оби состоялся митинг. Первым слово дали главному инженеру проекта моста О.С.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Мутафьяну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>, после говори</w:t>
      </w:r>
      <w:r w:rsidR="005B7303">
        <w:rPr>
          <w:rFonts w:ascii="Times New Roman" w:hAnsi="Times New Roman" w:cs="Times New Roman"/>
          <w:sz w:val="24"/>
          <w:szCs w:val="24"/>
        </w:rPr>
        <w:t xml:space="preserve">л А.В. Моисеев-начальник МО-29,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Г.П.Соловьев</w:t>
      </w:r>
      <w:proofErr w:type="spellEnd"/>
      <w:r w:rsidR="005B7303">
        <w:rPr>
          <w:rFonts w:ascii="Times New Roman" w:hAnsi="Times New Roman" w:cs="Times New Roman"/>
          <w:sz w:val="24"/>
          <w:szCs w:val="24"/>
        </w:rPr>
        <w:t xml:space="preserve"> – </w:t>
      </w:r>
      <w:r w:rsidRPr="00715436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Главмостстроя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Д.И.Коротчаев</w:t>
      </w:r>
      <w:proofErr w:type="spellEnd"/>
      <w:r w:rsidR="005B7303">
        <w:rPr>
          <w:rFonts w:ascii="Times New Roman" w:hAnsi="Times New Roman" w:cs="Times New Roman"/>
          <w:sz w:val="24"/>
          <w:szCs w:val="24"/>
        </w:rPr>
        <w:t xml:space="preserve"> – </w:t>
      </w:r>
      <w:r w:rsidRPr="00715436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715436">
        <w:rPr>
          <w:rFonts w:ascii="Times New Roman" w:hAnsi="Times New Roman" w:cs="Times New Roman"/>
          <w:sz w:val="24"/>
          <w:szCs w:val="24"/>
        </w:rPr>
        <w:t>Тюменьстройпути</w:t>
      </w:r>
      <w:proofErr w:type="spellEnd"/>
      <w:r w:rsidRPr="00715436">
        <w:rPr>
          <w:rFonts w:ascii="Times New Roman" w:hAnsi="Times New Roman" w:cs="Times New Roman"/>
          <w:sz w:val="24"/>
          <w:szCs w:val="24"/>
        </w:rPr>
        <w:t xml:space="preserve">. Все они радовались и говорили о стойкости, о победе человеческого духа, о самоотверженном труде во благо Родины. </w:t>
      </w:r>
    </w:p>
    <w:p w:rsidR="00715436" w:rsidRPr="00715436" w:rsidRDefault="00715436" w:rsidP="005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 xml:space="preserve">И сегодня, спустя 45 лет, мы тоже хотим сказать спасибо всем тем, кто сооружал такой важный объект для нашей Родины. В заключении, хочу показать вам свои проекты мостов. </w:t>
      </w:r>
      <w:r w:rsidR="005B7303">
        <w:rPr>
          <w:rFonts w:ascii="Times New Roman" w:hAnsi="Times New Roman" w:cs="Times New Roman"/>
          <w:sz w:val="24"/>
          <w:szCs w:val="24"/>
        </w:rPr>
        <w:t>В завершение материала приведу</w:t>
      </w:r>
      <w:r w:rsidRPr="00715436">
        <w:rPr>
          <w:rFonts w:ascii="Times New Roman" w:hAnsi="Times New Roman" w:cs="Times New Roman"/>
          <w:sz w:val="24"/>
          <w:szCs w:val="24"/>
        </w:rPr>
        <w:t xml:space="preserve"> слова А. Тойнби: «Вызов </w:t>
      </w:r>
      <w:r w:rsidR="005B7303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 xml:space="preserve"> и </w:t>
      </w:r>
      <w:r w:rsidR="005B7303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 xml:space="preserve"> ответ: только народ, сумевший ответить на вызов природной среды, создает цивилизацию»</w:t>
      </w:r>
      <w:r w:rsidR="005B7303">
        <w:rPr>
          <w:rFonts w:ascii="Times New Roman" w:hAnsi="Times New Roman" w:cs="Times New Roman"/>
          <w:sz w:val="24"/>
          <w:szCs w:val="24"/>
        </w:rPr>
        <w:t>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Хронология строительства железнодорожного моста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1971 год. Октябрь. Погружены первые железобетонные сваи - оболочки на опоре № 19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1972 год. Март. Начато бурение первой скважины на опоре № 15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Май. Прибыла первая баржа с грузами к причалу, построенному мостовиками.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1973 год. Июль. Возведена опора № 18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Август. Закончено сооружение опоры № 16.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1974 год. Февраль. Поднялась тело опоры № 17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Март. Начат монтаж пролетных строений моста с правого берега Оби.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Июнь. В готовности опора № 15.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Июль. Возведение 14-я и 13-я опоры.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Август. Сооружена опора № 12.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Сентябрь. Закончено строительство 3-ей и 11-ой опор.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Октябрь. В готовности опора № 1.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Декабрь. Начат монтаж пролетных строений с левого берега реки.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1975 год. Февраль. Закончено сооружении опор № 5,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 w:rsidRPr="00715436">
        <w:rPr>
          <w:rFonts w:ascii="Times New Roman" w:hAnsi="Times New Roman" w:cs="Times New Roman"/>
          <w:sz w:val="24"/>
          <w:szCs w:val="24"/>
        </w:rPr>
        <w:t>№ 10.</w:t>
      </w:r>
    </w:p>
    <w:p w:rsidR="00F216FF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 xml:space="preserve">Март. Смонтирована первая половина пролетных строений моста. Возведена опора № 4. Апрель. 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Построены 6-я, 7-я, 8-я и 9-я опоры.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19 июля. Окончание м</w:t>
      </w:r>
      <w:r w:rsidR="000F29CF">
        <w:rPr>
          <w:rFonts w:ascii="Times New Roman" w:hAnsi="Times New Roman" w:cs="Times New Roman"/>
          <w:sz w:val="24"/>
          <w:szCs w:val="24"/>
        </w:rPr>
        <w:t>онтажа пролетных строений моста</w:t>
      </w:r>
      <w:r w:rsidRPr="00715436">
        <w:rPr>
          <w:rFonts w:ascii="Times New Roman" w:hAnsi="Times New Roman" w:cs="Times New Roman"/>
          <w:sz w:val="24"/>
          <w:szCs w:val="24"/>
        </w:rPr>
        <w:t>.</w:t>
      </w:r>
    </w:p>
    <w:p w:rsidR="00546BF6" w:rsidRDefault="00546BF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436" w:rsidRPr="00546BF6" w:rsidRDefault="00546BF6" w:rsidP="00546B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BF6">
        <w:rPr>
          <w:rFonts w:ascii="Times New Roman" w:hAnsi="Times New Roman" w:cs="Times New Roman"/>
          <w:b/>
          <w:sz w:val="24"/>
          <w:szCs w:val="24"/>
        </w:rPr>
        <w:t>Список литературы и источников:</w:t>
      </w:r>
    </w:p>
    <w:p w:rsidR="00546BF6" w:rsidRPr="00546BF6" w:rsidRDefault="00546BF6" w:rsidP="00546B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436" w:rsidRPr="000F29CF" w:rsidRDefault="00715436" w:rsidP="000F29C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9CF">
        <w:rPr>
          <w:rFonts w:ascii="Times New Roman" w:hAnsi="Times New Roman" w:cs="Times New Roman"/>
          <w:sz w:val="24"/>
          <w:szCs w:val="24"/>
        </w:rPr>
        <w:t>Фонды музея Транспортных строителей.</w:t>
      </w:r>
    </w:p>
    <w:p w:rsidR="00715436" w:rsidRPr="00715436" w:rsidRDefault="005B7303" w:rsidP="005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Жизнь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дорога :</w:t>
      </w:r>
      <w:proofErr w:type="gramEnd"/>
      <w:r w:rsidR="00715436" w:rsidRPr="00715436">
        <w:rPr>
          <w:rFonts w:ascii="Times New Roman" w:hAnsi="Times New Roman" w:cs="Times New Roman"/>
          <w:sz w:val="24"/>
          <w:szCs w:val="24"/>
        </w:rPr>
        <w:t xml:space="preserve"> буклет к 90-летию Дмитрия Ивановича </w:t>
      </w:r>
      <w:proofErr w:type="spellStart"/>
      <w:r w:rsidR="00715436" w:rsidRPr="00715436">
        <w:rPr>
          <w:rFonts w:ascii="Times New Roman" w:hAnsi="Times New Roman" w:cs="Times New Roman"/>
          <w:sz w:val="24"/>
          <w:szCs w:val="24"/>
        </w:rPr>
        <w:t>Коротчаева</w:t>
      </w:r>
      <w:proofErr w:type="spellEnd"/>
      <w:r w:rsidR="00715436" w:rsidRPr="00715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436" w:rsidRPr="00715436" w:rsidRDefault="005B7303" w:rsidP="005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F29CF">
        <w:rPr>
          <w:rFonts w:ascii="Times New Roman" w:hAnsi="Times New Roman" w:cs="Times New Roman"/>
          <w:sz w:val="24"/>
          <w:szCs w:val="24"/>
        </w:rPr>
        <w:t>Севсиб</w:t>
      </w:r>
      <w:proofErr w:type="spellEnd"/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F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меридиан мужества //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Тюменский комсомолец</w:t>
      </w:r>
      <w:r>
        <w:rPr>
          <w:rFonts w:ascii="Times New Roman" w:hAnsi="Times New Roman" w:cs="Times New Roman"/>
          <w:sz w:val="24"/>
          <w:szCs w:val="24"/>
        </w:rPr>
        <w:t>. Спец. В</w:t>
      </w:r>
      <w:r w:rsidR="00715436" w:rsidRPr="00715436">
        <w:rPr>
          <w:rFonts w:ascii="Times New Roman" w:hAnsi="Times New Roman" w:cs="Times New Roman"/>
          <w:sz w:val="24"/>
          <w:szCs w:val="24"/>
        </w:rPr>
        <w:t>ыпуск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1972.</w:t>
      </w:r>
      <w:r>
        <w:rPr>
          <w:rFonts w:ascii="Times New Roman" w:hAnsi="Times New Roman" w:cs="Times New Roman"/>
          <w:sz w:val="24"/>
          <w:szCs w:val="24"/>
        </w:rPr>
        <w:t xml:space="preserve"> Июнь.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65E0" w:rsidRDefault="000F29CF" w:rsidP="005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Акт приемки в эксплуатацию государственной приемочной комиссией моста через реку Обь на </w:t>
      </w:r>
    </w:p>
    <w:p w:rsidR="00715436" w:rsidRPr="00715436" w:rsidRDefault="00715436" w:rsidP="005B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436">
        <w:rPr>
          <w:rFonts w:ascii="Times New Roman" w:hAnsi="Times New Roman" w:cs="Times New Roman"/>
          <w:sz w:val="24"/>
          <w:szCs w:val="24"/>
        </w:rPr>
        <w:t>железнодорожной линии Тюмень-Сургут.</w:t>
      </w:r>
      <w:r w:rsidR="005B7303">
        <w:rPr>
          <w:rFonts w:ascii="Times New Roman" w:hAnsi="Times New Roman" w:cs="Times New Roman"/>
          <w:sz w:val="24"/>
          <w:szCs w:val="24"/>
        </w:rPr>
        <w:t xml:space="preserve"> С. </w:t>
      </w:r>
      <w:r w:rsidRPr="00715436">
        <w:rPr>
          <w:rFonts w:ascii="Times New Roman" w:hAnsi="Times New Roman" w:cs="Times New Roman"/>
          <w:sz w:val="24"/>
          <w:szCs w:val="24"/>
        </w:rPr>
        <w:t>1</w:t>
      </w:r>
      <w:r w:rsidR="005B7303">
        <w:rPr>
          <w:rFonts w:ascii="Times New Roman" w:hAnsi="Times New Roman" w:cs="Times New Roman"/>
          <w:sz w:val="24"/>
          <w:szCs w:val="24"/>
        </w:rPr>
        <w:t>–</w:t>
      </w:r>
      <w:r w:rsidRPr="00715436">
        <w:rPr>
          <w:rFonts w:ascii="Times New Roman" w:hAnsi="Times New Roman" w:cs="Times New Roman"/>
          <w:sz w:val="24"/>
          <w:szCs w:val="24"/>
        </w:rPr>
        <w:t>5.</w:t>
      </w:r>
    </w:p>
    <w:p w:rsidR="003B65E0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Выставка музея «Транспортных строителей». Куратор: </w:t>
      </w:r>
      <w:proofErr w:type="spellStart"/>
      <w:r w:rsidR="00715436" w:rsidRPr="00715436">
        <w:rPr>
          <w:rFonts w:ascii="Times New Roman" w:hAnsi="Times New Roman" w:cs="Times New Roman"/>
          <w:sz w:val="24"/>
          <w:szCs w:val="24"/>
        </w:rPr>
        <w:t>Шидиева</w:t>
      </w:r>
      <w:proofErr w:type="spellEnd"/>
      <w:r w:rsidR="00715436" w:rsidRPr="00715436">
        <w:rPr>
          <w:rFonts w:ascii="Times New Roman" w:hAnsi="Times New Roman" w:cs="Times New Roman"/>
          <w:sz w:val="24"/>
          <w:szCs w:val="24"/>
        </w:rPr>
        <w:t xml:space="preserve"> А.С.  // Комсомольская </w:t>
      </w:r>
    </w:p>
    <w:p w:rsidR="00715436" w:rsidRPr="00715436" w:rsidRDefault="00715436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5436">
        <w:rPr>
          <w:rFonts w:ascii="Times New Roman" w:hAnsi="Times New Roman" w:cs="Times New Roman"/>
          <w:sz w:val="24"/>
          <w:szCs w:val="24"/>
        </w:rPr>
        <w:t>магистраль // МБОУ СОШ №15. (Дата проведения 25.09.2018 -12.12.2018).</w:t>
      </w:r>
    </w:p>
    <w:p w:rsidR="00715436" w:rsidRPr="00715436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Страницы жизни </w:t>
      </w:r>
      <w:proofErr w:type="spellStart"/>
      <w:r w:rsidR="00715436" w:rsidRPr="00715436">
        <w:rPr>
          <w:rFonts w:ascii="Times New Roman" w:hAnsi="Times New Roman" w:cs="Times New Roman"/>
          <w:sz w:val="24"/>
          <w:szCs w:val="24"/>
        </w:rPr>
        <w:t>мостоотряда</w:t>
      </w:r>
      <w:proofErr w:type="spellEnd"/>
      <w:r w:rsidR="00715436" w:rsidRPr="00715436">
        <w:rPr>
          <w:rFonts w:ascii="Times New Roman" w:hAnsi="Times New Roman" w:cs="Times New Roman"/>
          <w:sz w:val="24"/>
          <w:szCs w:val="24"/>
        </w:rPr>
        <w:t xml:space="preserve"> №29</w:t>
      </w:r>
      <w:r w:rsidR="008D08A2">
        <w:rPr>
          <w:rFonts w:ascii="Times New Roman" w:hAnsi="Times New Roman" w:cs="Times New Roman"/>
          <w:sz w:val="24"/>
          <w:szCs w:val="24"/>
        </w:rPr>
        <w:t xml:space="preserve"> 1971-1991г</w:t>
      </w:r>
      <w:r w:rsidR="00715436" w:rsidRPr="00715436">
        <w:rPr>
          <w:rFonts w:ascii="Times New Roman" w:hAnsi="Times New Roman" w:cs="Times New Roman"/>
          <w:sz w:val="24"/>
          <w:szCs w:val="24"/>
        </w:rPr>
        <w:t>г</w:t>
      </w:r>
      <w:r w:rsidR="008D08A2">
        <w:rPr>
          <w:rFonts w:ascii="Times New Roman" w:hAnsi="Times New Roman" w:cs="Times New Roman"/>
          <w:sz w:val="24"/>
          <w:szCs w:val="24"/>
        </w:rPr>
        <w:t>.</w:t>
      </w:r>
      <w:r w:rsidR="008D08A2">
        <w:rPr>
          <w:rFonts w:ascii="Times New Roman" w:hAnsi="Times New Roman" w:cs="Times New Roman"/>
          <w:sz w:val="24"/>
          <w:szCs w:val="24"/>
        </w:rPr>
        <w:t>: буклет</w:t>
      </w:r>
      <w:r w:rsidR="00715436" w:rsidRPr="00715436">
        <w:rPr>
          <w:rFonts w:ascii="Times New Roman" w:hAnsi="Times New Roman" w:cs="Times New Roman"/>
          <w:sz w:val="24"/>
          <w:szCs w:val="24"/>
        </w:rPr>
        <w:t>.</w:t>
      </w:r>
      <w:r w:rsidR="008D08A2">
        <w:rPr>
          <w:rFonts w:ascii="Times New Roman" w:hAnsi="Times New Roman" w:cs="Times New Roman"/>
          <w:sz w:val="24"/>
          <w:szCs w:val="24"/>
        </w:rPr>
        <w:t xml:space="preserve"> </w:t>
      </w:r>
      <w:r w:rsidR="00715436" w:rsidRPr="00715436">
        <w:rPr>
          <w:rFonts w:ascii="Times New Roman" w:hAnsi="Times New Roman" w:cs="Times New Roman"/>
          <w:sz w:val="24"/>
          <w:szCs w:val="24"/>
        </w:rPr>
        <w:t>1991 г. С</w:t>
      </w:r>
      <w:r w:rsidR="008D08A2">
        <w:rPr>
          <w:rFonts w:ascii="Times New Roman" w:hAnsi="Times New Roman" w:cs="Times New Roman"/>
          <w:sz w:val="24"/>
          <w:szCs w:val="24"/>
        </w:rPr>
        <w:t>.</w:t>
      </w:r>
      <w:r w:rsidR="00715436" w:rsidRPr="00715436">
        <w:rPr>
          <w:rFonts w:ascii="Times New Roman" w:hAnsi="Times New Roman" w:cs="Times New Roman"/>
          <w:sz w:val="24"/>
          <w:szCs w:val="24"/>
        </w:rPr>
        <w:t>1.12,13.</w:t>
      </w:r>
    </w:p>
    <w:p w:rsidR="00F037D0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15436" w:rsidRPr="00715436">
        <w:rPr>
          <w:rFonts w:ascii="Times New Roman" w:hAnsi="Times New Roman" w:cs="Times New Roman"/>
          <w:sz w:val="24"/>
          <w:szCs w:val="24"/>
        </w:rPr>
        <w:t>Захаров</w:t>
      </w:r>
      <w:r w:rsidR="008D08A2" w:rsidRPr="008D08A2">
        <w:rPr>
          <w:rFonts w:ascii="Times New Roman" w:hAnsi="Times New Roman" w:cs="Times New Roman"/>
          <w:sz w:val="24"/>
          <w:szCs w:val="24"/>
        </w:rPr>
        <w:t xml:space="preserve"> </w:t>
      </w:r>
      <w:r w:rsidR="008D08A2" w:rsidRPr="00715436">
        <w:rPr>
          <w:rFonts w:ascii="Times New Roman" w:hAnsi="Times New Roman" w:cs="Times New Roman"/>
          <w:sz w:val="24"/>
          <w:szCs w:val="24"/>
        </w:rPr>
        <w:t>И.П.</w:t>
      </w:r>
      <w:r w:rsidR="008D08A2">
        <w:rPr>
          <w:rFonts w:ascii="Times New Roman" w:hAnsi="Times New Roman" w:cs="Times New Roman"/>
          <w:sz w:val="24"/>
          <w:szCs w:val="24"/>
        </w:rPr>
        <w:t xml:space="preserve">  </w:t>
      </w:r>
      <w:r w:rsidR="00715436" w:rsidRPr="00715436">
        <w:rPr>
          <w:rFonts w:ascii="Times New Roman" w:hAnsi="Times New Roman" w:cs="Times New Roman"/>
          <w:sz w:val="24"/>
          <w:szCs w:val="24"/>
        </w:rPr>
        <w:t>Ответы на викторину «Мосты на века»</w:t>
      </w:r>
      <w:r w:rsidR="00F037D0">
        <w:rPr>
          <w:rFonts w:ascii="Times New Roman" w:hAnsi="Times New Roman" w:cs="Times New Roman"/>
          <w:sz w:val="24"/>
          <w:szCs w:val="24"/>
        </w:rPr>
        <w:t>.</w:t>
      </w:r>
    </w:p>
    <w:p w:rsidR="00715436" w:rsidRPr="00715436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7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Кочкин С. И. Строитель</w:t>
      </w:r>
      <w:r w:rsidR="008D08A2">
        <w:rPr>
          <w:rFonts w:ascii="Times New Roman" w:hAnsi="Times New Roman" w:cs="Times New Roman"/>
          <w:sz w:val="24"/>
          <w:szCs w:val="24"/>
        </w:rPr>
        <w:t xml:space="preserve"> //</w:t>
      </w:r>
      <w:r w:rsidR="00715436" w:rsidRPr="00715436">
        <w:rPr>
          <w:rFonts w:ascii="Times New Roman" w:hAnsi="Times New Roman" w:cs="Times New Roman"/>
          <w:sz w:val="24"/>
          <w:szCs w:val="24"/>
        </w:rPr>
        <w:t>Дорога длиною в тридцать лет</w:t>
      </w:r>
      <w:r w:rsidR="008D08A2">
        <w:rPr>
          <w:rFonts w:ascii="Times New Roman" w:hAnsi="Times New Roman" w:cs="Times New Roman"/>
          <w:sz w:val="24"/>
          <w:szCs w:val="24"/>
        </w:rPr>
        <w:t xml:space="preserve">. 1979. </w:t>
      </w:r>
      <w:r w:rsidR="00715436" w:rsidRPr="00715436">
        <w:rPr>
          <w:rFonts w:ascii="Times New Roman" w:hAnsi="Times New Roman" w:cs="Times New Roman"/>
          <w:sz w:val="24"/>
          <w:szCs w:val="24"/>
        </w:rPr>
        <w:t>13 января.</w:t>
      </w:r>
    </w:p>
    <w:p w:rsidR="00715436" w:rsidRPr="00715436" w:rsidRDefault="00F037D0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29CF">
        <w:rPr>
          <w:rFonts w:ascii="Times New Roman" w:hAnsi="Times New Roman" w:cs="Times New Roman"/>
          <w:sz w:val="24"/>
          <w:szCs w:val="24"/>
        </w:rPr>
        <w:t>. Лагунов</w:t>
      </w:r>
      <w:r w:rsidR="008D08A2">
        <w:rPr>
          <w:rFonts w:ascii="Times New Roman" w:hAnsi="Times New Roman" w:cs="Times New Roman"/>
          <w:sz w:val="24"/>
          <w:szCs w:val="24"/>
        </w:rPr>
        <w:t xml:space="preserve"> Л.Я. 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Одержимые. Свердловск, 1978. </w:t>
      </w:r>
    </w:p>
    <w:p w:rsidR="00715436" w:rsidRPr="00715436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37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5436" w:rsidRPr="00715436">
        <w:rPr>
          <w:rFonts w:ascii="Times New Roman" w:hAnsi="Times New Roman" w:cs="Times New Roman"/>
          <w:sz w:val="24"/>
          <w:szCs w:val="24"/>
        </w:rPr>
        <w:t>Отечественное мостостроение на рубеже ХХ - ХХI веков. Саратов,</w:t>
      </w:r>
      <w:r w:rsidR="008D08A2">
        <w:rPr>
          <w:rFonts w:ascii="Times New Roman" w:hAnsi="Times New Roman" w:cs="Times New Roman"/>
          <w:sz w:val="24"/>
          <w:szCs w:val="24"/>
        </w:rPr>
        <w:t xml:space="preserve"> 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2002. </w:t>
      </w:r>
    </w:p>
    <w:p w:rsidR="00715436" w:rsidRPr="00715436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37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Мосты. Слово, «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Транспорт», 1986. </w:t>
      </w:r>
    </w:p>
    <w:p w:rsidR="00715436" w:rsidRPr="00715436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37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5436" w:rsidRPr="00715436">
        <w:rPr>
          <w:rFonts w:ascii="Times New Roman" w:hAnsi="Times New Roman" w:cs="Times New Roman"/>
          <w:sz w:val="24"/>
          <w:szCs w:val="24"/>
        </w:rPr>
        <w:t>Тюменская поступь</w:t>
      </w:r>
      <w:r w:rsidR="008D08A2">
        <w:rPr>
          <w:rFonts w:ascii="Times New Roman" w:hAnsi="Times New Roman" w:cs="Times New Roman"/>
          <w:sz w:val="24"/>
          <w:szCs w:val="24"/>
        </w:rPr>
        <w:t>.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Свердловск, 1976. </w:t>
      </w:r>
    </w:p>
    <w:p w:rsidR="00715436" w:rsidRPr="00715436" w:rsidRDefault="000F29CF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37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Транспортное </w:t>
      </w:r>
      <w:proofErr w:type="gramStart"/>
      <w:r w:rsidR="00715436" w:rsidRPr="00715436">
        <w:rPr>
          <w:rFonts w:ascii="Times New Roman" w:hAnsi="Times New Roman" w:cs="Times New Roman"/>
          <w:sz w:val="24"/>
          <w:szCs w:val="24"/>
        </w:rPr>
        <w:t>строительство</w:t>
      </w:r>
      <w:r w:rsidR="00AF5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F5C63">
        <w:rPr>
          <w:rFonts w:ascii="Times New Roman" w:hAnsi="Times New Roman" w:cs="Times New Roman"/>
          <w:sz w:val="24"/>
          <w:szCs w:val="24"/>
        </w:rPr>
        <w:t xml:space="preserve"> э</w:t>
      </w:r>
      <w:r w:rsidR="00715436" w:rsidRPr="00715436">
        <w:rPr>
          <w:rFonts w:ascii="Times New Roman" w:hAnsi="Times New Roman" w:cs="Times New Roman"/>
          <w:sz w:val="24"/>
          <w:szCs w:val="24"/>
        </w:rPr>
        <w:t>нциклопедия. Том 1. М.</w:t>
      </w:r>
      <w:r w:rsidR="008D08A2">
        <w:rPr>
          <w:rFonts w:ascii="Times New Roman" w:hAnsi="Times New Roman" w:cs="Times New Roman"/>
          <w:sz w:val="24"/>
          <w:szCs w:val="24"/>
        </w:rPr>
        <w:t>,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 2001. </w:t>
      </w:r>
    </w:p>
    <w:p w:rsidR="00715436" w:rsidRPr="00715436" w:rsidRDefault="000F29CF" w:rsidP="008D0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037D0">
        <w:rPr>
          <w:rFonts w:ascii="Times New Roman" w:hAnsi="Times New Roman" w:cs="Times New Roman"/>
          <w:sz w:val="24"/>
          <w:szCs w:val="24"/>
        </w:rPr>
        <w:t>4</w:t>
      </w:r>
      <w:r w:rsidR="00AF5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D08A2">
        <w:rPr>
          <w:rFonts w:ascii="Times New Roman" w:hAnsi="Times New Roman" w:cs="Times New Roman"/>
          <w:sz w:val="24"/>
          <w:szCs w:val="24"/>
        </w:rPr>
        <w:t>Югория</w:t>
      </w:r>
      <w:r w:rsidR="00AF5C6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F5C63">
        <w:rPr>
          <w:rFonts w:ascii="Times New Roman" w:hAnsi="Times New Roman" w:cs="Times New Roman"/>
          <w:sz w:val="24"/>
          <w:szCs w:val="24"/>
        </w:rPr>
        <w:t xml:space="preserve"> энциклопедия</w:t>
      </w:r>
      <w:r w:rsidR="008D08A2">
        <w:rPr>
          <w:rFonts w:ascii="Times New Roman" w:hAnsi="Times New Roman" w:cs="Times New Roman"/>
          <w:sz w:val="24"/>
          <w:szCs w:val="24"/>
        </w:rPr>
        <w:t>. 1 т</w:t>
      </w:r>
      <w:r w:rsidR="00715436" w:rsidRPr="00715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502" w:rsidRPr="00715436" w:rsidRDefault="00026502" w:rsidP="007154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</w:p>
    <w:sectPr w:rsidR="00026502" w:rsidRPr="00715436" w:rsidSect="00D4419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21" w:rsidRPr="00E405B5" w:rsidRDefault="005F1021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separator/>
      </w:r>
    </w:p>
  </w:endnote>
  <w:endnote w:type="continuationSeparator" w:id="0">
    <w:p w:rsidR="005F1021" w:rsidRPr="00E405B5" w:rsidRDefault="005F1021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1D" w:rsidRDefault="0071041D">
    <w:pPr>
      <w:pStyle w:val="af8"/>
    </w:pPr>
  </w:p>
  <w:p w:rsidR="0071041D" w:rsidRDefault="0071041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21" w:rsidRPr="00E405B5" w:rsidRDefault="005F1021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separator/>
      </w:r>
    </w:p>
  </w:footnote>
  <w:footnote w:type="continuationSeparator" w:id="0">
    <w:p w:rsidR="005F1021" w:rsidRPr="00E405B5" w:rsidRDefault="005F1021" w:rsidP="0070056C">
      <w:pPr>
        <w:spacing w:after="0" w:line="240" w:lineRule="auto"/>
        <w:rPr>
          <w:sz w:val="20"/>
          <w:szCs w:val="20"/>
        </w:rPr>
      </w:pPr>
      <w:r w:rsidRPr="00E405B5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0122"/>
    <w:multiLevelType w:val="multilevel"/>
    <w:tmpl w:val="37F894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6F4D3E"/>
    <w:multiLevelType w:val="hybridMultilevel"/>
    <w:tmpl w:val="098E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328B4"/>
    <w:multiLevelType w:val="hybridMultilevel"/>
    <w:tmpl w:val="1E4C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24A1"/>
    <w:multiLevelType w:val="hybridMultilevel"/>
    <w:tmpl w:val="0B66C1F2"/>
    <w:lvl w:ilvl="0" w:tplc="8132C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F0040F"/>
    <w:multiLevelType w:val="hybridMultilevel"/>
    <w:tmpl w:val="6354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1C93"/>
    <w:multiLevelType w:val="hybridMultilevel"/>
    <w:tmpl w:val="F1AC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E5167"/>
    <w:multiLevelType w:val="hybridMultilevel"/>
    <w:tmpl w:val="A2AC0BAC"/>
    <w:lvl w:ilvl="0" w:tplc="71EC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786DA6"/>
    <w:multiLevelType w:val="hybridMultilevel"/>
    <w:tmpl w:val="5DC23E94"/>
    <w:lvl w:ilvl="0" w:tplc="5FE8C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27"/>
    <w:rsid w:val="00013AF4"/>
    <w:rsid w:val="00026502"/>
    <w:rsid w:val="00053C80"/>
    <w:rsid w:val="000705FA"/>
    <w:rsid w:val="000715A9"/>
    <w:rsid w:val="000A586A"/>
    <w:rsid w:val="000B2FCD"/>
    <w:rsid w:val="000F2069"/>
    <w:rsid w:val="000F29CF"/>
    <w:rsid w:val="00110AC7"/>
    <w:rsid w:val="001169EA"/>
    <w:rsid w:val="00123BAF"/>
    <w:rsid w:val="001437FD"/>
    <w:rsid w:val="00156D7A"/>
    <w:rsid w:val="00176E4F"/>
    <w:rsid w:val="001856F5"/>
    <w:rsid w:val="001930D0"/>
    <w:rsid w:val="001B364B"/>
    <w:rsid w:val="001D60D0"/>
    <w:rsid w:val="002246FB"/>
    <w:rsid w:val="00251B2D"/>
    <w:rsid w:val="00283F81"/>
    <w:rsid w:val="002912F7"/>
    <w:rsid w:val="002C5215"/>
    <w:rsid w:val="002E09EF"/>
    <w:rsid w:val="003115E7"/>
    <w:rsid w:val="003244BA"/>
    <w:rsid w:val="00340AB0"/>
    <w:rsid w:val="0034175F"/>
    <w:rsid w:val="003512C6"/>
    <w:rsid w:val="00373F95"/>
    <w:rsid w:val="003839D0"/>
    <w:rsid w:val="00390370"/>
    <w:rsid w:val="003A6D3A"/>
    <w:rsid w:val="003B3423"/>
    <w:rsid w:val="003B65E0"/>
    <w:rsid w:val="003B6C3C"/>
    <w:rsid w:val="003F1C2F"/>
    <w:rsid w:val="00401C66"/>
    <w:rsid w:val="0046098D"/>
    <w:rsid w:val="004649A5"/>
    <w:rsid w:val="00483383"/>
    <w:rsid w:val="00490497"/>
    <w:rsid w:val="004C2900"/>
    <w:rsid w:val="004C3899"/>
    <w:rsid w:val="004C44E8"/>
    <w:rsid w:val="005107FC"/>
    <w:rsid w:val="00546BF6"/>
    <w:rsid w:val="00595670"/>
    <w:rsid w:val="005B3A3A"/>
    <w:rsid w:val="005B7303"/>
    <w:rsid w:val="005D36F2"/>
    <w:rsid w:val="005F1021"/>
    <w:rsid w:val="005F3A16"/>
    <w:rsid w:val="005F7358"/>
    <w:rsid w:val="00651831"/>
    <w:rsid w:val="00660C41"/>
    <w:rsid w:val="00687EB7"/>
    <w:rsid w:val="006966A8"/>
    <w:rsid w:val="006D0E33"/>
    <w:rsid w:val="0070056C"/>
    <w:rsid w:val="0071038B"/>
    <w:rsid w:val="0071041D"/>
    <w:rsid w:val="00715436"/>
    <w:rsid w:val="007172ED"/>
    <w:rsid w:val="00743808"/>
    <w:rsid w:val="00763973"/>
    <w:rsid w:val="007769CD"/>
    <w:rsid w:val="0078118F"/>
    <w:rsid w:val="00783701"/>
    <w:rsid w:val="0080506E"/>
    <w:rsid w:val="00805DC4"/>
    <w:rsid w:val="00812DB5"/>
    <w:rsid w:val="00816C83"/>
    <w:rsid w:val="00834108"/>
    <w:rsid w:val="00860E5B"/>
    <w:rsid w:val="0089515C"/>
    <w:rsid w:val="008B4774"/>
    <w:rsid w:val="008C3829"/>
    <w:rsid w:val="008C6E99"/>
    <w:rsid w:val="008D08A2"/>
    <w:rsid w:val="008D279F"/>
    <w:rsid w:val="008E1BA9"/>
    <w:rsid w:val="008E4CEF"/>
    <w:rsid w:val="00927428"/>
    <w:rsid w:val="00942ED0"/>
    <w:rsid w:val="0094666C"/>
    <w:rsid w:val="00961842"/>
    <w:rsid w:val="0096293A"/>
    <w:rsid w:val="00976F3C"/>
    <w:rsid w:val="00993BB4"/>
    <w:rsid w:val="009A7E94"/>
    <w:rsid w:val="009B3C4A"/>
    <w:rsid w:val="009C7E48"/>
    <w:rsid w:val="009D21D3"/>
    <w:rsid w:val="009F43F7"/>
    <w:rsid w:val="00A13C08"/>
    <w:rsid w:val="00A20D43"/>
    <w:rsid w:val="00A26738"/>
    <w:rsid w:val="00A43913"/>
    <w:rsid w:val="00A45E7E"/>
    <w:rsid w:val="00A511DD"/>
    <w:rsid w:val="00A81F8A"/>
    <w:rsid w:val="00A847D1"/>
    <w:rsid w:val="00A85AAA"/>
    <w:rsid w:val="00AC1866"/>
    <w:rsid w:val="00AD31F1"/>
    <w:rsid w:val="00AE0487"/>
    <w:rsid w:val="00AE5E65"/>
    <w:rsid w:val="00AE6BB7"/>
    <w:rsid w:val="00AE7C4F"/>
    <w:rsid w:val="00AF26AD"/>
    <w:rsid w:val="00AF42AC"/>
    <w:rsid w:val="00AF5C63"/>
    <w:rsid w:val="00B21BAB"/>
    <w:rsid w:val="00B318E7"/>
    <w:rsid w:val="00B358E4"/>
    <w:rsid w:val="00B525A3"/>
    <w:rsid w:val="00B616F5"/>
    <w:rsid w:val="00B70E6B"/>
    <w:rsid w:val="00B77291"/>
    <w:rsid w:val="00B9208F"/>
    <w:rsid w:val="00B97DF2"/>
    <w:rsid w:val="00C52CE6"/>
    <w:rsid w:val="00C82478"/>
    <w:rsid w:val="00C93658"/>
    <w:rsid w:val="00CB740B"/>
    <w:rsid w:val="00CC252F"/>
    <w:rsid w:val="00D30A4F"/>
    <w:rsid w:val="00D4419C"/>
    <w:rsid w:val="00D907DB"/>
    <w:rsid w:val="00DA69C5"/>
    <w:rsid w:val="00DC1FFA"/>
    <w:rsid w:val="00DD4407"/>
    <w:rsid w:val="00DF522B"/>
    <w:rsid w:val="00E07F4D"/>
    <w:rsid w:val="00E1465F"/>
    <w:rsid w:val="00E2025E"/>
    <w:rsid w:val="00E405B5"/>
    <w:rsid w:val="00E45273"/>
    <w:rsid w:val="00E637D0"/>
    <w:rsid w:val="00E739B3"/>
    <w:rsid w:val="00E83E40"/>
    <w:rsid w:val="00F037D0"/>
    <w:rsid w:val="00F216FF"/>
    <w:rsid w:val="00F36F7C"/>
    <w:rsid w:val="00F5171E"/>
    <w:rsid w:val="00F60CB2"/>
    <w:rsid w:val="00F71FBF"/>
    <w:rsid w:val="00F72FB2"/>
    <w:rsid w:val="00F86527"/>
    <w:rsid w:val="00F93B6B"/>
    <w:rsid w:val="00FA15AE"/>
    <w:rsid w:val="00FB016F"/>
    <w:rsid w:val="00FC13F5"/>
    <w:rsid w:val="00FD0AF3"/>
    <w:rsid w:val="00FD4331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C3E59-19A7-46EE-A1C0-FC3BE588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7D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6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61842"/>
    <w:rPr>
      <w:i/>
      <w:iCs/>
    </w:rPr>
  </w:style>
  <w:style w:type="paragraph" w:styleId="a6">
    <w:name w:val="List Paragraph"/>
    <w:basedOn w:val="a"/>
    <w:uiPriority w:val="34"/>
    <w:qFormat/>
    <w:rsid w:val="00251B2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C3829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76E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6E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6E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6E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6E4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6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6E4F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7005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05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0056C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660C4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60C4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60C41"/>
    <w:rPr>
      <w:vertAlign w:val="superscript"/>
    </w:rPr>
  </w:style>
  <w:style w:type="table" w:styleId="af5">
    <w:name w:val="Table Grid"/>
    <w:basedOn w:val="a1"/>
    <w:uiPriority w:val="39"/>
    <w:rsid w:val="00A4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71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1041D"/>
  </w:style>
  <w:style w:type="paragraph" w:styleId="af8">
    <w:name w:val="footer"/>
    <w:basedOn w:val="a"/>
    <w:link w:val="af9"/>
    <w:uiPriority w:val="99"/>
    <w:unhideWhenUsed/>
    <w:rsid w:val="00710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10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394A-661D-4312-B1CF-94210BEA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16</cp:revision>
  <cp:lastPrinted>2019-02-01T06:44:00Z</cp:lastPrinted>
  <dcterms:created xsi:type="dcterms:W3CDTF">2021-07-06T11:47:00Z</dcterms:created>
  <dcterms:modified xsi:type="dcterms:W3CDTF">2021-07-22T11:38:00Z</dcterms:modified>
</cp:coreProperties>
</file>